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AA45" w14:textId="4228A954" w:rsidR="009E0DF9" w:rsidRPr="00C5083F" w:rsidRDefault="009E0DF9" w:rsidP="00652783">
      <w:pPr>
        <w:spacing w:after="100" w:afterAutospacing="1" w:line="360" w:lineRule="auto"/>
        <w:jc w:val="both"/>
        <w:rPr>
          <w:b/>
          <w:color w:val="333333"/>
        </w:rPr>
      </w:pPr>
    </w:p>
    <w:tbl>
      <w:tblPr>
        <w:tblStyle w:val="LiBang"/>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6927"/>
      </w:tblGrid>
      <w:tr w:rsidR="00B60592" w:rsidRPr="00C5083F" w14:paraId="69BC9A30" w14:textId="77777777" w:rsidTr="00B60592">
        <w:tc>
          <w:tcPr>
            <w:tcW w:w="2689" w:type="dxa"/>
          </w:tcPr>
          <w:p w14:paraId="19BD4882" w14:textId="133D7742" w:rsidR="00B60592" w:rsidRPr="00C5083F" w:rsidRDefault="008E6970" w:rsidP="00652783">
            <w:pPr>
              <w:spacing w:after="100" w:afterAutospacing="1" w:line="360" w:lineRule="auto"/>
              <w:jc w:val="both"/>
              <w:rPr>
                <w:b/>
                <w:color w:val="333333"/>
              </w:rPr>
            </w:pPr>
            <w:r>
              <w:rPr>
                <w:b/>
                <w:noProof/>
                <w:color w:val="333333"/>
              </w:rPr>
              <w:drawing>
                <wp:inline distT="0" distB="0" distL="0" distR="0" wp14:anchorId="3814DA3F" wp14:editId="1B3BE6F8">
                  <wp:extent cx="2032000" cy="20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20x320.png"/>
                          <pic:cNvPicPr/>
                        </pic:nvPicPr>
                        <pic:blipFill>
                          <a:blip r:embed="rId5">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inline>
              </w:drawing>
            </w:r>
          </w:p>
        </w:tc>
        <w:tc>
          <w:tcPr>
            <w:tcW w:w="7654" w:type="dxa"/>
          </w:tcPr>
          <w:p w14:paraId="5977398F" w14:textId="77777777" w:rsidR="00B31A39" w:rsidRDefault="00B60592" w:rsidP="00652783">
            <w:pPr>
              <w:spacing w:after="100" w:afterAutospacing="1" w:line="360" w:lineRule="auto"/>
              <w:jc w:val="both"/>
              <w:rPr>
                <w:b/>
                <w:color w:val="333333"/>
                <w:sz w:val="36"/>
                <w:szCs w:val="36"/>
              </w:rPr>
            </w:pPr>
            <w:r w:rsidRPr="00C5083F">
              <w:rPr>
                <w:b/>
                <w:color w:val="333333"/>
                <w:sz w:val="36"/>
                <w:szCs w:val="36"/>
              </w:rPr>
              <w:t xml:space="preserve"> </w:t>
            </w:r>
          </w:p>
          <w:p w14:paraId="0D935F53" w14:textId="232EE796" w:rsidR="00B60592" w:rsidRPr="00B31A39" w:rsidRDefault="00B60592" w:rsidP="00652783">
            <w:pPr>
              <w:spacing w:after="100" w:afterAutospacing="1" w:line="360" w:lineRule="auto"/>
              <w:jc w:val="both"/>
              <w:rPr>
                <w:b/>
                <w:color w:val="333333"/>
                <w:sz w:val="40"/>
                <w:szCs w:val="40"/>
              </w:rPr>
            </w:pPr>
            <w:r w:rsidRPr="00C5083F">
              <w:rPr>
                <w:b/>
                <w:color w:val="333333"/>
                <w:sz w:val="40"/>
                <w:szCs w:val="40"/>
              </w:rPr>
              <w:t>TRƯỜNG ĐẠI HỌC GIA ĐỊNH</w:t>
            </w:r>
          </w:p>
        </w:tc>
      </w:tr>
    </w:tbl>
    <w:p w14:paraId="4697EABE" w14:textId="342CD4EE" w:rsidR="009E0DF9" w:rsidRPr="00C5083F" w:rsidRDefault="009E0DF9" w:rsidP="00B31A39">
      <w:pPr>
        <w:spacing w:after="100" w:afterAutospacing="1" w:line="360" w:lineRule="auto"/>
        <w:jc w:val="right"/>
        <w:rPr>
          <w:b/>
          <w:i/>
          <w:color w:val="333333"/>
        </w:rPr>
      </w:pPr>
      <w:r w:rsidRPr="00C5083F">
        <w:rPr>
          <w:b/>
          <w:i/>
          <w:color w:val="333333"/>
        </w:rPr>
        <w:t xml:space="preserve">TP </w:t>
      </w:r>
      <w:r w:rsidR="00607F85">
        <w:rPr>
          <w:b/>
          <w:i/>
          <w:color w:val="333333"/>
        </w:rPr>
        <w:t>Hồ Chí Minh</w:t>
      </w:r>
      <w:r w:rsidRPr="00C5083F">
        <w:rPr>
          <w:b/>
          <w:i/>
          <w:color w:val="333333"/>
        </w:rPr>
        <w:t>, ngày 1</w:t>
      </w:r>
      <w:r w:rsidR="00664360" w:rsidRPr="00C5083F">
        <w:rPr>
          <w:b/>
          <w:i/>
          <w:color w:val="333333"/>
        </w:rPr>
        <w:t>5</w:t>
      </w:r>
      <w:r w:rsidRPr="00C5083F">
        <w:rPr>
          <w:b/>
          <w:i/>
          <w:color w:val="333333"/>
        </w:rPr>
        <w:t xml:space="preserve"> tháng 0</w:t>
      </w:r>
      <w:r w:rsidR="00B60592" w:rsidRPr="00C5083F">
        <w:rPr>
          <w:b/>
          <w:i/>
          <w:color w:val="333333"/>
        </w:rPr>
        <w:t>9</w:t>
      </w:r>
      <w:r w:rsidRPr="00C5083F">
        <w:rPr>
          <w:b/>
          <w:i/>
          <w:color w:val="333333"/>
        </w:rPr>
        <w:t xml:space="preserve"> năm 2022</w:t>
      </w:r>
    </w:p>
    <w:p w14:paraId="1FA7C61B" w14:textId="159228AB" w:rsidR="00B60592" w:rsidRPr="00B31A39" w:rsidRDefault="00B60592" w:rsidP="00AE592A">
      <w:pPr>
        <w:spacing w:after="100" w:afterAutospacing="1" w:line="360" w:lineRule="auto"/>
        <w:jc w:val="center"/>
        <w:rPr>
          <w:b/>
          <w:color w:val="333333"/>
          <w:sz w:val="36"/>
          <w:szCs w:val="36"/>
        </w:rPr>
      </w:pPr>
      <w:r w:rsidRPr="00B31A39">
        <w:rPr>
          <w:b/>
          <w:color w:val="333333"/>
          <w:sz w:val="36"/>
          <w:szCs w:val="36"/>
        </w:rPr>
        <w:t>CÔNG BỐ ĐIỂM TRÚNG TUYỂN ĐẠI HỌC CHÍNH QUY NĂM 2022</w:t>
      </w:r>
    </w:p>
    <w:p w14:paraId="012EDD80" w14:textId="2064C761" w:rsidR="00B60592" w:rsidRDefault="00B60592" w:rsidP="00652783">
      <w:pPr>
        <w:spacing w:line="360" w:lineRule="auto"/>
        <w:jc w:val="both"/>
        <w:rPr>
          <w:sz w:val="26"/>
          <w:szCs w:val="26"/>
        </w:rPr>
      </w:pPr>
      <w:r w:rsidRPr="00C5083F">
        <w:rPr>
          <w:sz w:val="26"/>
          <w:szCs w:val="26"/>
        </w:rPr>
        <w:t xml:space="preserve">Chiều 15.09.2022, Hội đồng tuyển sinh Trường Đại học Gia Định (GDU) công bố điểm </w:t>
      </w:r>
      <w:r w:rsidR="00507976">
        <w:rPr>
          <w:sz w:val="26"/>
          <w:szCs w:val="26"/>
        </w:rPr>
        <w:t xml:space="preserve">chuẩn </w:t>
      </w:r>
      <w:r w:rsidRPr="00C5083F">
        <w:rPr>
          <w:sz w:val="26"/>
          <w:szCs w:val="26"/>
        </w:rPr>
        <w:t xml:space="preserve">trúng tuyển Đại học chính quy năm 2022 đối với 17 ngành chương trình đại trà và 05 ngành chương trình tài năng. </w:t>
      </w:r>
    </w:p>
    <w:p w14:paraId="5C742E08" w14:textId="77777777" w:rsidR="00B31A39" w:rsidRPr="00C5083F" w:rsidRDefault="00B31A39" w:rsidP="00652783">
      <w:pPr>
        <w:spacing w:line="360" w:lineRule="auto"/>
        <w:jc w:val="both"/>
        <w:rPr>
          <w:sz w:val="26"/>
          <w:szCs w:val="26"/>
        </w:rPr>
      </w:pPr>
    </w:p>
    <w:p w14:paraId="220191A6" w14:textId="7438C559" w:rsidR="00B60592" w:rsidRDefault="00B31A39" w:rsidP="00652783">
      <w:pPr>
        <w:spacing w:line="360" w:lineRule="auto"/>
        <w:jc w:val="both"/>
        <w:rPr>
          <w:sz w:val="26"/>
          <w:szCs w:val="26"/>
        </w:rPr>
      </w:pPr>
      <w:r>
        <w:rPr>
          <w:sz w:val="26"/>
          <w:szCs w:val="26"/>
        </w:rPr>
        <w:t>Theo đó, n</w:t>
      </w:r>
      <w:r w:rsidR="00B60592" w:rsidRPr="00C5083F">
        <w:rPr>
          <w:sz w:val="26"/>
          <w:szCs w:val="26"/>
        </w:rPr>
        <w:t xml:space="preserve">ăm 2022, trường có 3 phương thức xét tuyển: kết quả kỳ thi tốt nghiệp THPT 2022, kết quả học bạ THPT, kết quả kỳ thi Đánh giá năng lực 2022 do Đại học Quốc gia TPHCM tổ chức. Trường cũng mở thêm chương trình tài năng với 5 ngành học: Công nghệ thông tin, Quản trị kinh doanh, Kinh doanh quốc tế, Marketing và Ngôn ngữ Anh. </w:t>
      </w:r>
    </w:p>
    <w:p w14:paraId="40F7D327" w14:textId="7703FC29" w:rsidR="008E0C51" w:rsidRDefault="008E0C51" w:rsidP="00652783">
      <w:pPr>
        <w:spacing w:line="360" w:lineRule="auto"/>
        <w:jc w:val="both"/>
        <w:rPr>
          <w:sz w:val="26"/>
          <w:szCs w:val="26"/>
        </w:rPr>
      </w:pPr>
    </w:p>
    <w:p w14:paraId="6EEDB01F" w14:textId="43425308" w:rsidR="008E0C51" w:rsidRDefault="008E0C51" w:rsidP="00652783">
      <w:pPr>
        <w:spacing w:line="360" w:lineRule="auto"/>
        <w:jc w:val="both"/>
        <w:rPr>
          <w:sz w:val="26"/>
          <w:szCs w:val="26"/>
        </w:rPr>
      </w:pPr>
      <w:r>
        <w:rPr>
          <w:sz w:val="26"/>
          <w:szCs w:val="26"/>
        </w:rPr>
        <w:t>So với năm 2021, điểm chuẩn trúng tuyển của trường Đại học Gia Định năm 2022 tăng từ 0,5 điểm đến 1,5 điểm, đặc biệt với các ngành “hot”, ngành thế mạnh của trường như: Công nghệ thông tin, Quản trị kinh doanh…</w:t>
      </w:r>
    </w:p>
    <w:p w14:paraId="487C2450" w14:textId="77777777" w:rsidR="00AB3CE9" w:rsidRPr="00C5083F" w:rsidRDefault="00AB3CE9" w:rsidP="00652783">
      <w:pPr>
        <w:spacing w:line="360" w:lineRule="auto"/>
        <w:jc w:val="both"/>
        <w:rPr>
          <w:sz w:val="26"/>
          <w:szCs w:val="26"/>
        </w:rPr>
      </w:pPr>
    </w:p>
    <w:p w14:paraId="01A0478C" w14:textId="20F849C1" w:rsidR="002C1666" w:rsidRPr="00C5083F" w:rsidRDefault="002C1666" w:rsidP="00652783">
      <w:pPr>
        <w:pStyle w:val="oancuaDanhsach"/>
        <w:numPr>
          <w:ilvl w:val="0"/>
          <w:numId w:val="7"/>
        </w:numPr>
        <w:spacing w:line="360" w:lineRule="auto"/>
        <w:jc w:val="both"/>
        <w:rPr>
          <w:rFonts w:ascii="Times New Roman" w:hAnsi="Times New Roman" w:cs="Times New Roman"/>
          <w:b/>
          <w:sz w:val="26"/>
          <w:szCs w:val="26"/>
        </w:rPr>
      </w:pPr>
      <w:r w:rsidRPr="00C5083F">
        <w:rPr>
          <w:rFonts w:ascii="Times New Roman" w:hAnsi="Times New Roman" w:cs="Times New Roman"/>
          <w:b/>
          <w:sz w:val="26"/>
          <w:szCs w:val="26"/>
        </w:rPr>
        <w:t xml:space="preserve">Điểm </w:t>
      </w:r>
      <w:r w:rsidR="00C572A2">
        <w:rPr>
          <w:rFonts w:ascii="Times New Roman" w:hAnsi="Times New Roman" w:cs="Times New Roman"/>
          <w:b/>
          <w:sz w:val="26"/>
          <w:szCs w:val="26"/>
        </w:rPr>
        <w:t xml:space="preserve">chuẩn </w:t>
      </w:r>
      <w:r w:rsidRPr="00C5083F">
        <w:rPr>
          <w:rFonts w:ascii="Times New Roman" w:hAnsi="Times New Roman" w:cs="Times New Roman"/>
          <w:b/>
          <w:sz w:val="26"/>
          <w:szCs w:val="26"/>
        </w:rPr>
        <w:t xml:space="preserve">trúng tuyển: </w:t>
      </w:r>
    </w:p>
    <w:p w14:paraId="6D78BDD6" w14:textId="4721D551" w:rsidR="00B60592" w:rsidRDefault="00B60592" w:rsidP="00652783">
      <w:pPr>
        <w:spacing w:line="360" w:lineRule="auto"/>
        <w:jc w:val="both"/>
        <w:rPr>
          <w:sz w:val="26"/>
          <w:szCs w:val="26"/>
        </w:rPr>
      </w:pPr>
      <w:r w:rsidRPr="00C5083F">
        <w:rPr>
          <w:sz w:val="26"/>
          <w:szCs w:val="26"/>
        </w:rPr>
        <w:lastRenderedPageBreak/>
        <w:t xml:space="preserve">Sau khi có kết quả lọc ảo, </w:t>
      </w:r>
      <w:r w:rsidR="006618FE" w:rsidRPr="00C5083F">
        <w:rPr>
          <w:sz w:val="26"/>
          <w:szCs w:val="26"/>
        </w:rPr>
        <w:t xml:space="preserve">điểm </w:t>
      </w:r>
      <w:r w:rsidR="00507976">
        <w:rPr>
          <w:sz w:val="26"/>
          <w:szCs w:val="26"/>
        </w:rPr>
        <w:t xml:space="preserve">chuẩn </w:t>
      </w:r>
      <w:r w:rsidR="006618FE" w:rsidRPr="00C5083F">
        <w:rPr>
          <w:sz w:val="26"/>
          <w:szCs w:val="26"/>
        </w:rPr>
        <w:t xml:space="preserve">trúng tuyển của các ngành cụ thể như sau: </w:t>
      </w:r>
    </w:p>
    <w:p w14:paraId="6BC19B3C" w14:textId="77777777" w:rsidR="00607F85" w:rsidRPr="00C5083F" w:rsidRDefault="00607F85" w:rsidP="00652783">
      <w:pPr>
        <w:spacing w:line="360" w:lineRule="auto"/>
        <w:jc w:val="both"/>
        <w:rPr>
          <w:sz w:val="26"/>
          <w:szCs w:val="26"/>
        </w:rPr>
      </w:pPr>
    </w:p>
    <w:p w14:paraId="22692EE5" w14:textId="77777777" w:rsidR="006618FE" w:rsidRPr="00C5083F" w:rsidRDefault="006618FE" w:rsidP="00652783">
      <w:pPr>
        <w:pStyle w:val="oancuaDanhsach"/>
        <w:numPr>
          <w:ilvl w:val="0"/>
          <w:numId w:val="2"/>
        </w:numPr>
        <w:spacing w:line="360" w:lineRule="auto"/>
        <w:jc w:val="both"/>
        <w:rPr>
          <w:rFonts w:ascii="Times New Roman" w:hAnsi="Times New Roman" w:cs="Times New Roman"/>
          <w:b/>
          <w:sz w:val="26"/>
          <w:szCs w:val="26"/>
        </w:rPr>
      </w:pPr>
      <w:r w:rsidRPr="00C5083F">
        <w:rPr>
          <w:rFonts w:ascii="Times New Roman" w:hAnsi="Times New Roman" w:cs="Times New Roman"/>
          <w:b/>
          <w:sz w:val="26"/>
          <w:szCs w:val="26"/>
        </w:rPr>
        <w:t xml:space="preserve">Chương trình đại trà: </w:t>
      </w:r>
    </w:p>
    <w:p w14:paraId="3838C0F6" w14:textId="77777777" w:rsidR="006618FE" w:rsidRPr="00C5083F" w:rsidRDefault="006618FE" w:rsidP="00652783">
      <w:pPr>
        <w:pStyle w:val="oancuaDanhsach"/>
        <w:numPr>
          <w:ilvl w:val="0"/>
          <w:numId w:val="3"/>
        </w:numPr>
        <w:spacing w:line="360" w:lineRule="auto"/>
        <w:jc w:val="both"/>
        <w:rPr>
          <w:rFonts w:ascii="Times New Roman" w:hAnsi="Times New Roman" w:cs="Times New Roman"/>
          <w:b/>
          <w:sz w:val="26"/>
          <w:szCs w:val="26"/>
        </w:rPr>
      </w:pPr>
      <w:r w:rsidRPr="00C5083F">
        <w:rPr>
          <w:rFonts w:ascii="Times New Roman" w:hAnsi="Times New Roman" w:cs="Times New Roman"/>
          <w:b/>
          <w:sz w:val="26"/>
          <w:szCs w:val="26"/>
        </w:rPr>
        <w:t>Phương thức 1: Xét kết quả thi Tốt nghiệp THPT 2022:</w:t>
      </w:r>
    </w:p>
    <w:p w14:paraId="744F78ED" w14:textId="1880CEEB" w:rsidR="006618FE" w:rsidRPr="00C5083F" w:rsidRDefault="00B31A39" w:rsidP="00652783">
      <w:pPr>
        <w:pStyle w:val="oancuaDanhsac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Ngành C</w:t>
      </w:r>
      <w:r w:rsidR="006618FE" w:rsidRPr="00C5083F">
        <w:rPr>
          <w:rFonts w:ascii="Times New Roman" w:hAnsi="Times New Roman" w:cs="Times New Roman"/>
          <w:sz w:val="26"/>
          <w:szCs w:val="26"/>
        </w:rPr>
        <w:t xml:space="preserve">ông nghệ thông tin: 15,5 điểm </w:t>
      </w:r>
    </w:p>
    <w:p w14:paraId="27DF1AF4" w14:textId="1BB96752" w:rsidR="006618FE" w:rsidRPr="00C5083F" w:rsidRDefault="006618FE" w:rsidP="00652783">
      <w:pPr>
        <w:pStyle w:val="oancuaDanhsach"/>
        <w:numPr>
          <w:ilvl w:val="0"/>
          <w:numId w:val="4"/>
        </w:numPr>
        <w:spacing w:line="360" w:lineRule="auto"/>
        <w:jc w:val="both"/>
        <w:rPr>
          <w:rFonts w:ascii="Times New Roman" w:hAnsi="Times New Roman" w:cs="Times New Roman"/>
          <w:sz w:val="26"/>
          <w:szCs w:val="26"/>
        </w:rPr>
      </w:pPr>
      <w:r w:rsidRPr="00C5083F">
        <w:rPr>
          <w:rFonts w:ascii="Times New Roman" w:hAnsi="Times New Roman" w:cs="Times New Roman"/>
          <w:sz w:val="26"/>
          <w:szCs w:val="26"/>
        </w:rPr>
        <w:t>16 ngành còn lại: 15,0 điểm</w:t>
      </w:r>
    </w:p>
    <w:p w14:paraId="3519CA0C" w14:textId="77777777" w:rsidR="006618FE" w:rsidRPr="00AB3CE9" w:rsidRDefault="006618FE" w:rsidP="00652783">
      <w:pPr>
        <w:pStyle w:val="oancuaDanhsach"/>
        <w:numPr>
          <w:ilvl w:val="0"/>
          <w:numId w:val="3"/>
        </w:numPr>
        <w:spacing w:line="360" w:lineRule="auto"/>
        <w:jc w:val="both"/>
        <w:rPr>
          <w:rFonts w:ascii="Times New Roman" w:hAnsi="Times New Roman" w:cs="Times New Roman"/>
          <w:b/>
          <w:sz w:val="26"/>
          <w:szCs w:val="26"/>
        </w:rPr>
      </w:pPr>
      <w:r w:rsidRPr="00AB3CE9">
        <w:rPr>
          <w:rFonts w:ascii="Times New Roman" w:hAnsi="Times New Roman" w:cs="Times New Roman"/>
          <w:b/>
          <w:sz w:val="26"/>
          <w:szCs w:val="26"/>
        </w:rPr>
        <w:t>Phương thức 2: Xét kết quả học bạ THPT:</w:t>
      </w:r>
    </w:p>
    <w:p w14:paraId="39690C2C" w14:textId="667F9144" w:rsidR="006618FE" w:rsidRPr="00C5083F" w:rsidRDefault="00B31A39" w:rsidP="00652783">
      <w:pPr>
        <w:pStyle w:val="oancuaDanhsach"/>
        <w:numPr>
          <w:ilvl w:val="0"/>
          <w:numId w:val="5"/>
        </w:numPr>
        <w:spacing w:line="360" w:lineRule="auto"/>
        <w:jc w:val="both"/>
        <w:rPr>
          <w:rFonts w:ascii="Times New Roman" w:hAnsi="Times New Roman" w:cs="Times New Roman"/>
          <w:sz w:val="26"/>
          <w:szCs w:val="26"/>
        </w:rPr>
      </w:pPr>
      <w:r>
        <w:rPr>
          <w:rFonts w:ascii="Times New Roman" w:hAnsi="Times New Roman" w:cs="Times New Roman"/>
          <w:sz w:val="26"/>
          <w:szCs w:val="26"/>
        </w:rPr>
        <w:t>Ngành Q</w:t>
      </w:r>
      <w:r w:rsidR="006618FE" w:rsidRPr="00C5083F">
        <w:rPr>
          <w:rFonts w:ascii="Times New Roman" w:hAnsi="Times New Roman" w:cs="Times New Roman"/>
          <w:sz w:val="26"/>
          <w:szCs w:val="26"/>
        </w:rPr>
        <w:t xml:space="preserve">uản trị kinh doanh: 17,0 điểm </w:t>
      </w:r>
    </w:p>
    <w:p w14:paraId="0E04B759" w14:textId="67F2B396" w:rsidR="006618FE" w:rsidRPr="00C5083F" w:rsidRDefault="006618FE" w:rsidP="00652783">
      <w:pPr>
        <w:pStyle w:val="oancuaDanhsach"/>
        <w:numPr>
          <w:ilvl w:val="0"/>
          <w:numId w:val="5"/>
        </w:numPr>
        <w:spacing w:line="360" w:lineRule="auto"/>
        <w:jc w:val="both"/>
        <w:rPr>
          <w:rFonts w:ascii="Times New Roman" w:hAnsi="Times New Roman" w:cs="Times New Roman"/>
          <w:sz w:val="26"/>
          <w:szCs w:val="26"/>
        </w:rPr>
      </w:pPr>
      <w:r w:rsidRPr="00C5083F">
        <w:rPr>
          <w:rFonts w:ascii="Times New Roman" w:hAnsi="Times New Roman" w:cs="Times New Roman"/>
          <w:sz w:val="26"/>
          <w:szCs w:val="26"/>
        </w:rPr>
        <w:t>16 ngành còn lại: 16,5 điểm</w:t>
      </w:r>
    </w:p>
    <w:p w14:paraId="65FA901F" w14:textId="77777777" w:rsidR="006618FE" w:rsidRPr="00AB3CE9" w:rsidRDefault="006618FE" w:rsidP="00652783">
      <w:pPr>
        <w:pStyle w:val="oancuaDanhsach"/>
        <w:numPr>
          <w:ilvl w:val="0"/>
          <w:numId w:val="3"/>
        </w:numPr>
        <w:spacing w:line="360" w:lineRule="auto"/>
        <w:jc w:val="both"/>
        <w:rPr>
          <w:rFonts w:ascii="Times New Roman" w:hAnsi="Times New Roman" w:cs="Times New Roman"/>
          <w:b/>
          <w:sz w:val="26"/>
          <w:szCs w:val="26"/>
        </w:rPr>
      </w:pPr>
      <w:r w:rsidRPr="00AB3CE9">
        <w:rPr>
          <w:rFonts w:ascii="Times New Roman" w:hAnsi="Times New Roman" w:cs="Times New Roman"/>
          <w:b/>
          <w:sz w:val="26"/>
          <w:szCs w:val="26"/>
        </w:rPr>
        <w:t>Phương thức 3: Xét kết quả kỳ thi đánh giá năng lực 2022 do Đại học Quốc gia TP Hồ Chí Minh tổ chức:</w:t>
      </w:r>
    </w:p>
    <w:p w14:paraId="5877D757" w14:textId="7D6D4D38" w:rsidR="006618FE" w:rsidRDefault="006618FE" w:rsidP="00652783">
      <w:pPr>
        <w:pStyle w:val="oancuaDanhsach"/>
        <w:numPr>
          <w:ilvl w:val="0"/>
          <w:numId w:val="6"/>
        </w:numPr>
        <w:spacing w:line="360" w:lineRule="auto"/>
        <w:jc w:val="both"/>
        <w:rPr>
          <w:rFonts w:ascii="Times New Roman" w:hAnsi="Times New Roman" w:cs="Times New Roman"/>
          <w:sz w:val="26"/>
          <w:szCs w:val="26"/>
        </w:rPr>
      </w:pPr>
      <w:r w:rsidRPr="00C5083F">
        <w:rPr>
          <w:rFonts w:ascii="Times New Roman" w:hAnsi="Times New Roman" w:cs="Times New Roman"/>
          <w:sz w:val="26"/>
          <w:szCs w:val="26"/>
        </w:rPr>
        <w:t>17 ngành: 600 điểm</w:t>
      </w:r>
    </w:p>
    <w:p w14:paraId="65386A6F" w14:textId="77777777" w:rsidR="00607F85" w:rsidRPr="00C5083F" w:rsidRDefault="00607F85" w:rsidP="00607F85">
      <w:pPr>
        <w:pStyle w:val="oancuaDanhsach"/>
        <w:spacing w:line="360" w:lineRule="auto"/>
        <w:ind w:left="1440"/>
        <w:jc w:val="both"/>
        <w:rPr>
          <w:rFonts w:ascii="Times New Roman" w:hAnsi="Times New Roman" w:cs="Times New Roman"/>
          <w:sz w:val="26"/>
          <w:szCs w:val="26"/>
        </w:rPr>
      </w:pPr>
    </w:p>
    <w:p w14:paraId="088D1BE5" w14:textId="01D77295" w:rsidR="006618FE" w:rsidRPr="00C5083F" w:rsidRDefault="006618FE" w:rsidP="00652783">
      <w:pPr>
        <w:pStyle w:val="oancuaDanhsach"/>
        <w:numPr>
          <w:ilvl w:val="0"/>
          <w:numId w:val="2"/>
        </w:numPr>
        <w:spacing w:line="360" w:lineRule="auto"/>
        <w:jc w:val="both"/>
        <w:rPr>
          <w:rFonts w:ascii="Times New Roman" w:hAnsi="Times New Roman" w:cs="Times New Roman"/>
          <w:b/>
          <w:sz w:val="26"/>
          <w:szCs w:val="26"/>
        </w:rPr>
      </w:pPr>
      <w:r w:rsidRPr="00C5083F">
        <w:rPr>
          <w:rFonts w:ascii="Times New Roman" w:hAnsi="Times New Roman" w:cs="Times New Roman"/>
          <w:b/>
          <w:sz w:val="26"/>
          <w:szCs w:val="26"/>
        </w:rPr>
        <w:t xml:space="preserve">Chương trình tài năng: </w:t>
      </w:r>
    </w:p>
    <w:p w14:paraId="2873DA43" w14:textId="77777777" w:rsidR="006618FE" w:rsidRPr="00652783" w:rsidRDefault="006618FE" w:rsidP="00652783">
      <w:pPr>
        <w:pStyle w:val="oancuaDanhsach"/>
        <w:numPr>
          <w:ilvl w:val="0"/>
          <w:numId w:val="3"/>
        </w:numPr>
        <w:spacing w:line="360" w:lineRule="auto"/>
        <w:jc w:val="both"/>
        <w:rPr>
          <w:rFonts w:ascii="Times New Roman" w:hAnsi="Times New Roman" w:cs="Times New Roman"/>
          <w:b/>
          <w:sz w:val="26"/>
          <w:szCs w:val="26"/>
        </w:rPr>
      </w:pPr>
      <w:r w:rsidRPr="00652783">
        <w:rPr>
          <w:rFonts w:ascii="Times New Roman" w:hAnsi="Times New Roman" w:cs="Times New Roman"/>
          <w:b/>
          <w:sz w:val="26"/>
          <w:szCs w:val="26"/>
        </w:rPr>
        <w:t>Phương thức 1: Xét kết quả thi Tốt nghiệp THPT 2022:</w:t>
      </w:r>
    </w:p>
    <w:p w14:paraId="7F890D69" w14:textId="77777777" w:rsidR="006618FE" w:rsidRPr="00C5083F" w:rsidRDefault="006618FE" w:rsidP="00652783">
      <w:pPr>
        <w:pStyle w:val="oancuaDanhsach"/>
        <w:numPr>
          <w:ilvl w:val="0"/>
          <w:numId w:val="6"/>
        </w:numPr>
        <w:spacing w:line="360" w:lineRule="auto"/>
        <w:jc w:val="both"/>
        <w:rPr>
          <w:rFonts w:ascii="Times New Roman" w:hAnsi="Times New Roman" w:cs="Times New Roman"/>
          <w:sz w:val="26"/>
          <w:szCs w:val="26"/>
        </w:rPr>
      </w:pPr>
      <w:r w:rsidRPr="00C5083F">
        <w:rPr>
          <w:rFonts w:ascii="Times New Roman" w:hAnsi="Times New Roman" w:cs="Times New Roman"/>
          <w:sz w:val="26"/>
          <w:szCs w:val="26"/>
        </w:rPr>
        <w:t>Ngành Quản trị kinh doanh, Công nghệ thông tin, Kinh doanh quốc tế, Marketing, Ngôn ngữ Anh: 18,0 điểm</w:t>
      </w:r>
    </w:p>
    <w:p w14:paraId="47D46384" w14:textId="77777777" w:rsidR="006618FE" w:rsidRPr="00652783" w:rsidRDefault="006618FE" w:rsidP="00652783">
      <w:pPr>
        <w:pStyle w:val="oancuaDanhsach"/>
        <w:numPr>
          <w:ilvl w:val="0"/>
          <w:numId w:val="3"/>
        </w:numPr>
        <w:spacing w:line="360" w:lineRule="auto"/>
        <w:jc w:val="both"/>
        <w:rPr>
          <w:rFonts w:ascii="Times New Roman" w:hAnsi="Times New Roman" w:cs="Times New Roman"/>
          <w:b/>
          <w:sz w:val="26"/>
          <w:szCs w:val="26"/>
        </w:rPr>
      </w:pPr>
      <w:r w:rsidRPr="00652783">
        <w:rPr>
          <w:rFonts w:ascii="Times New Roman" w:hAnsi="Times New Roman" w:cs="Times New Roman"/>
          <w:b/>
          <w:sz w:val="26"/>
          <w:szCs w:val="26"/>
        </w:rPr>
        <w:t>Phương thức 2: Xét kết quả học bạ THPT:</w:t>
      </w:r>
    </w:p>
    <w:p w14:paraId="39FA87DC" w14:textId="77777777" w:rsidR="006618FE" w:rsidRPr="00C5083F" w:rsidRDefault="006618FE" w:rsidP="00652783">
      <w:pPr>
        <w:pStyle w:val="oancuaDanhsach"/>
        <w:numPr>
          <w:ilvl w:val="0"/>
          <w:numId w:val="6"/>
        </w:numPr>
        <w:spacing w:line="360" w:lineRule="auto"/>
        <w:jc w:val="both"/>
        <w:rPr>
          <w:rFonts w:ascii="Times New Roman" w:hAnsi="Times New Roman" w:cs="Times New Roman"/>
          <w:sz w:val="26"/>
          <w:szCs w:val="26"/>
        </w:rPr>
      </w:pPr>
      <w:r w:rsidRPr="00C5083F">
        <w:rPr>
          <w:rFonts w:ascii="Times New Roman" w:hAnsi="Times New Roman" w:cs="Times New Roman"/>
          <w:sz w:val="26"/>
          <w:szCs w:val="26"/>
        </w:rPr>
        <w:t>Ngành Quản trị kinh doanh, Công nghệ thông tin, Kinh doanh quốc tế, Marketing, Ngôn ngữ Anh: 18,0 điểm</w:t>
      </w:r>
    </w:p>
    <w:p w14:paraId="5B3AD2A5" w14:textId="77777777" w:rsidR="006618FE" w:rsidRPr="00652783" w:rsidRDefault="006618FE" w:rsidP="00652783">
      <w:pPr>
        <w:pStyle w:val="oancuaDanhsach"/>
        <w:numPr>
          <w:ilvl w:val="0"/>
          <w:numId w:val="3"/>
        </w:numPr>
        <w:spacing w:line="360" w:lineRule="auto"/>
        <w:jc w:val="both"/>
        <w:rPr>
          <w:rFonts w:ascii="Times New Roman" w:hAnsi="Times New Roman" w:cs="Times New Roman"/>
          <w:b/>
          <w:sz w:val="26"/>
          <w:szCs w:val="26"/>
        </w:rPr>
      </w:pPr>
      <w:r w:rsidRPr="00652783">
        <w:rPr>
          <w:rFonts w:ascii="Times New Roman" w:hAnsi="Times New Roman" w:cs="Times New Roman"/>
          <w:b/>
          <w:sz w:val="26"/>
          <w:szCs w:val="26"/>
        </w:rPr>
        <w:t>Phương thức 3: Xét kết quả kỳ thi đánh giá năng lực 2022 do Đại học Quốc gia TP Hồ Chí Minh tổ chức:</w:t>
      </w:r>
    </w:p>
    <w:p w14:paraId="28F71623" w14:textId="405A723F" w:rsidR="002C1666" w:rsidRDefault="006618FE" w:rsidP="00652783">
      <w:pPr>
        <w:pStyle w:val="oancuaDanhsach"/>
        <w:numPr>
          <w:ilvl w:val="0"/>
          <w:numId w:val="6"/>
        </w:numPr>
        <w:spacing w:line="360" w:lineRule="auto"/>
        <w:jc w:val="both"/>
        <w:rPr>
          <w:rFonts w:ascii="Times New Roman" w:hAnsi="Times New Roman" w:cs="Times New Roman"/>
          <w:sz w:val="26"/>
          <w:szCs w:val="26"/>
        </w:rPr>
      </w:pPr>
      <w:r w:rsidRPr="00C5083F">
        <w:rPr>
          <w:rFonts w:ascii="Times New Roman" w:hAnsi="Times New Roman" w:cs="Times New Roman"/>
          <w:sz w:val="26"/>
          <w:szCs w:val="26"/>
        </w:rPr>
        <w:t>Ngành Quản trị kinh doanh, Công nghệ thông tin, Kinh doanh quốc tế, Marketing, Ngôn ngữ Anh:</w:t>
      </w:r>
      <w:r w:rsidR="007D0060" w:rsidRPr="00C5083F">
        <w:rPr>
          <w:rFonts w:ascii="Times New Roman" w:hAnsi="Times New Roman" w:cs="Times New Roman"/>
          <w:sz w:val="26"/>
          <w:szCs w:val="26"/>
        </w:rPr>
        <w:t xml:space="preserve"> </w:t>
      </w:r>
      <w:r w:rsidRPr="00C5083F">
        <w:rPr>
          <w:rFonts w:ascii="Times New Roman" w:hAnsi="Times New Roman" w:cs="Times New Roman"/>
          <w:sz w:val="26"/>
          <w:szCs w:val="26"/>
        </w:rPr>
        <w:t>700 điểm</w:t>
      </w:r>
    </w:p>
    <w:p w14:paraId="68DDA331" w14:textId="699156A8" w:rsidR="00A92FC1" w:rsidRPr="00A92FC1" w:rsidRDefault="00A92FC1" w:rsidP="00A92FC1">
      <w:pPr>
        <w:spacing w:line="360" w:lineRule="auto"/>
        <w:ind w:left="1080"/>
        <w:rPr>
          <w:sz w:val="26"/>
          <w:szCs w:val="26"/>
        </w:rPr>
      </w:pPr>
      <w:r>
        <w:rPr>
          <w:noProof/>
          <w:sz w:val="26"/>
          <w:szCs w:val="26"/>
        </w:rPr>
        <w:lastRenderedPageBreak/>
        <w:drawing>
          <wp:inline distT="0" distB="0" distL="0" distR="0" wp14:anchorId="07B650B6" wp14:editId="23714C12">
            <wp:extent cx="582231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3721122735028_3591223d2566e84882cfa9e3d6fef1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2315" cy="8229600"/>
                    </a:xfrm>
                    <a:prstGeom prst="rect">
                      <a:avLst/>
                    </a:prstGeom>
                  </pic:spPr>
                </pic:pic>
              </a:graphicData>
            </a:graphic>
          </wp:inline>
        </w:drawing>
      </w:r>
    </w:p>
    <w:p w14:paraId="48A73CBD" w14:textId="77777777" w:rsidR="002C1666" w:rsidRPr="00652783" w:rsidRDefault="002C1666" w:rsidP="00652783">
      <w:pPr>
        <w:spacing w:line="360" w:lineRule="auto"/>
        <w:ind w:left="1080"/>
        <w:jc w:val="both"/>
        <w:rPr>
          <w:sz w:val="26"/>
          <w:szCs w:val="26"/>
        </w:rPr>
      </w:pPr>
    </w:p>
    <w:p w14:paraId="77D6D755" w14:textId="17D10061" w:rsidR="002C1666" w:rsidRPr="00652783" w:rsidRDefault="00B31A39" w:rsidP="00652783">
      <w:pPr>
        <w:pStyle w:val="oancuaDanhsach"/>
        <w:numPr>
          <w:ilvl w:val="0"/>
          <w:numId w:val="7"/>
        </w:numPr>
        <w:spacing w:line="360" w:lineRule="auto"/>
        <w:jc w:val="both"/>
        <w:rPr>
          <w:rFonts w:ascii="Times New Roman" w:hAnsi="Times New Roman" w:cs="Times New Roman"/>
          <w:sz w:val="26"/>
          <w:szCs w:val="26"/>
        </w:rPr>
      </w:pPr>
      <w:r>
        <w:rPr>
          <w:rFonts w:ascii="Times New Roman" w:hAnsi="Times New Roman" w:cs="Times New Roman"/>
          <w:b/>
          <w:sz w:val="26"/>
          <w:szCs w:val="26"/>
        </w:rPr>
        <w:t>Mức h</w:t>
      </w:r>
      <w:r w:rsidR="002C1666" w:rsidRPr="00C5083F">
        <w:rPr>
          <w:rFonts w:ascii="Times New Roman" w:hAnsi="Times New Roman" w:cs="Times New Roman"/>
          <w:b/>
          <w:sz w:val="26"/>
          <w:szCs w:val="26"/>
        </w:rPr>
        <w:t>ọc phí rẻ, không tăng suốt quá trình học</w:t>
      </w:r>
      <w:r w:rsidR="00652783">
        <w:rPr>
          <w:rFonts w:ascii="Times New Roman" w:hAnsi="Times New Roman" w:cs="Times New Roman"/>
          <w:b/>
          <w:sz w:val="26"/>
          <w:szCs w:val="26"/>
        </w:rPr>
        <w:t>:</w:t>
      </w:r>
    </w:p>
    <w:p w14:paraId="1DF38064" w14:textId="77777777" w:rsidR="00652783" w:rsidRPr="00C5083F" w:rsidRDefault="00652783" w:rsidP="00652783">
      <w:pPr>
        <w:pStyle w:val="oancuaDanhsach"/>
        <w:spacing w:line="360" w:lineRule="auto"/>
        <w:jc w:val="both"/>
        <w:rPr>
          <w:rFonts w:ascii="Times New Roman" w:hAnsi="Times New Roman" w:cs="Times New Roman"/>
          <w:sz w:val="26"/>
          <w:szCs w:val="26"/>
        </w:rPr>
      </w:pPr>
    </w:p>
    <w:p w14:paraId="6F24CF0E" w14:textId="7965F315" w:rsidR="002C1666" w:rsidRPr="00C5083F" w:rsidRDefault="002C1666" w:rsidP="00652783">
      <w:pPr>
        <w:pStyle w:val="oancuaDanhsach"/>
        <w:spacing w:line="360" w:lineRule="auto"/>
        <w:ind w:left="360"/>
        <w:jc w:val="both"/>
        <w:rPr>
          <w:rFonts w:ascii="Times New Roman" w:hAnsi="Times New Roman" w:cs="Times New Roman"/>
          <w:sz w:val="26"/>
          <w:szCs w:val="26"/>
        </w:rPr>
      </w:pPr>
      <w:r w:rsidRPr="00C5083F">
        <w:rPr>
          <w:rFonts w:ascii="Times New Roman" w:hAnsi="Times New Roman" w:cs="Times New Roman"/>
          <w:sz w:val="26"/>
          <w:szCs w:val="26"/>
        </w:rPr>
        <w:t xml:space="preserve">Trường Đại học Gia Định có mức học phí </w:t>
      </w:r>
      <w:r w:rsidR="00B31A39">
        <w:rPr>
          <w:rFonts w:ascii="Times New Roman" w:hAnsi="Times New Roman" w:cs="Times New Roman"/>
          <w:sz w:val="26"/>
          <w:szCs w:val="26"/>
        </w:rPr>
        <w:t xml:space="preserve">từ </w:t>
      </w:r>
      <w:r w:rsidRPr="00C5083F">
        <w:rPr>
          <w:rFonts w:ascii="Times New Roman" w:hAnsi="Times New Roman" w:cs="Times New Roman"/>
          <w:sz w:val="26"/>
          <w:szCs w:val="26"/>
        </w:rPr>
        <w:t xml:space="preserve">7,5 </w:t>
      </w:r>
      <w:r w:rsidR="00B31A39">
        <w:rPr>
          <w:rFonts w:ascii="Times New Roman" w:hAnsi="Times New Roman" w:cs="Times New Roman"/>
          <w:sz w:val="26"/>
          <w:szCs w:val="26"/>
        </w:rPr>
        <w:t>đến</w:t>
      </w:r>
      <w:r w:rsidRPr="00C5083F">
        <w:rPr>
          <w:rFonts w:ascii="Times New Roman" w:hAnsi="Times New Roman" w:cs="Times New Roman"/>
          <w:sz w:val="26"/>
          <w:szCs w:val="26"/>
        </w:rPr>
        <w:t xml:space="preserve"> 12,5 triệu/học kỳ</w:t>
      </w:r>
      <w:r w:rsidR="00B31A39">
        <w:rPr>
          <w:rFonts w:ascii="Times New Roman" w:hAnsi="Times New Roman" w:cs="Times New Roman"/>
          <w:sz w:val="26"/>
          <w:szCs w:val="26"/>
        </w:rPr>
        <w:t xml:space="preserve"> </w:t>
      </w:r>
      <w:r w:rsidRPr="00C5083F">
        <w:rPr>
          <w:rFonts w:ascii="Times New Roman" w:hAnsi="Times New Roman" w:cs="Times New Roman"/>
          <w:sz w:val="26"/>
          <w:szCs w:val="26"/>
        </w:rPr>
        <w:t xml:space="preserve">đối với 17 ngành chương trình đại trà và 25 triệu/học kỳ đối với 5 ngành chương trình tài năng, cùng thời gian đào tạo 3 năm (8 học kỳ). Trường cam kết không tăng học phí trong suốt quá trình học. </w:t>
      </w:r>
    </w:p>
    <w:p w14:paraId="6D6E02C0" w14:textId="77777777" w:rsidR="002C1666" w:rsidRPr="00C5083F" w:rsidRDefault="002C1666" w:rsidP="00652783">
      <w:pPr>
        <w:pStyle w:val="oancuaDanhsach"/>
        <w:spacing w:line="360" w:lineRule="auto"/>
        <w:ind w:left="360"/>
        <w:jc w:val="both"/>
        <w:rPr>
          <w:rFonts w:ascii="Times New Roman" w:hAnsi="Times New Roman" w:cs="Times New Roman"/>
          <w:sz w:val="26"/>
          <w:szCs w:val="26"/>
        </w:rPr>
      </w:pPr>
    </w:p>
    <w:p w14:paraId="0E1A532C" w14:textId="50220AF1" w:rsidR="002C1666" w:rsidRPr="00C5083F" w:rsidRDefault="002C1666" w:rsidP="00652783">
      <w:pPr>
        <w:pStyle w:val="oancuaDanhsach"/>
        <w:numPr>
          <w:ilvl w:val="0"/>
          <w:numId w:val="7"/>
        </w:numPr>
        <w:spacing w:line="360" w:lineRule="auto"/>
        <w:jc w:val="both"/>
        <w:rPr>
          <w:rFonts w:ascii="Times New Roman" w:hAnsi="Times New Roman" w:cs="Times New Roman"/>
          <w:b/>
          <w:sz w:val="26"/>
          <w:szCs w:val="26"/>
        </w:rPr>
      </w:pPr>
      <w:r w:rsidRPr="00C5083F">
        <w:rPr>
          <w:rFonts w:ascii="Times New Roman" w:hAnsi="Times New Roman" w:cs="Times New Roman"/>
          <w:b/>
          <w:sz w:val="26"/>
          <w:szCs w:val="26"/>
        </w:rPr>
        <w:t>Học bổng 9 tỷ</w:t>
      </w:r>
      <w:r w:rsidR="00652783">
        <w:rPr>
          <w:rFonts w:ascii="Times New Roman" w:hAnsi="Times New Roman" w:cs="Times New Roman"/>
          <w:b/>
          <w:sz w:val="26"/>
          <w:szCs w:val="26"/>
        </w:rPr>
        <w:t xml:space="preserve">: </w:t>
      </w:r>
    </w:p>
    <w:p w14:paraId="507BB636" w14:textId="7BA27211" w:rsidR="002C1666" w:rsidRPr="00C5083F" w:rsidRDefault="002C1666" w:rsidP="00652783">
      <w:pPr>
        <w:spacing w:line="360" w:lineRule="auto"/>
        <w:ind w:left="360"/>
        <w:jc w:val="both"/>
        <w:rPr>
          <w:sz w:val="26"/>
          <w:szCs w:val="26"/>
        </w:rPr>
      </w:pPr>
      <w:r w:rsidRPr="00C5083F">
        <w:rPr>
          <w:sz w:val="26"/>
          <w:szCs w:val="26"/>
        </w:rPr>
        <w:t xml:space="preserve">Trường có quỹ học bổng 9 tỷ đồng với 300 suất học bổng chương trình đại trà </w:t>
      </w:r>
      <w:r w:rsidR="00C572A2">
        <w:rPr>
          <w:sz w:val="26"/>
          <w:szCs w:val="26"/>
        </w:rPr>
        <w:t xml:space="preserve">- </w:t>
      </w:r>
      <w:r w:rsidRPr="00C5083F">
        <w:rPr>
          <w:sz w:val="26"/>
          <w:szCs w:val="26"/>
        </w:rPr>
        <w:t>10% học phí học kỳ 1</w:t>
      </w:r>
      <w:r w:rsidR="00C572A2">
        <w:rPr>
          <w:sz w:val="26"/>
          <w:szCs w:val="26"/>
        </w:rPr>
        <w:t xml:space="preserve">; </w:t>
      </w:r>
      <w:r w:rsidRPr="00C5083F">
        <w:rPr>
          <w:sz w:val="26"/>
          <w:szCs w:val="26"/>
        </w:rPr>
        <w:t>25 suất học bổng chương trình tài năng 100% học phí học kỳ 1 - trị giá 25 triệu/suất</w:t>
      </w:r>
      <w:r w:rsidR="00B31A39">
        <w:rPr>
          <w:sz w:val="26"/>
          <w:szCs w:val="26"/>
        </w:rPr>
        <w:t xml:space="preserve"> và các học bổng khác của doanh nghiệp. </w:t>
      </w:r>
    </w:p>
    <w:p w14:paraId="5A2DD9F1" w14:textId="77777777" w:rsidR="002C1666" w:rsidRPr="00C5083F" w:rsidRDefault="002C1666" w:rsidP="00652783">
      <w:pPr>
        <w:pStyle w:val="oancuaDanhsach"/>
        <w:spacing w:line="360" w:lineRule="auto"/>
        <w:jc w:val="both"/>
        <w:rPr>
          <w:rFonts w:ascii="Times New Roman" w:hAnsi="Times New Roman" w:cs="Times New Roman"/>
          <w:sz w:val="26"/>
          <w:szCs w:val="26"/>
        </w:rPr>
      </w:pPr>
    </w:p>
    <w:p w14:paraId="6DD1A0DD" w14:textId="1454720A" w:rsidR="00652783" w:rsidRDefault="002C1666" w:rsidP="00652783">
      <w:pPr>
        <w:pStyle w:val="oancuaDanhsach"/>
        <w:numPr>
          <w:ilvl w:val="0"/>
          <w:numId w:val="7"/>
        </w:numPr>
        <w:spacing w:after="100" w:afterAutospacing="1" w:line="360" w:lineRule="auto"/>
        <w:jc w:val="both"/>
        <w:rPr>
          <w:rFonts w:ascii="Times New Roman" w:hAnsi="Times New Roman" w:cs="Times New Roman"/>
          <w:b/>
          <w:color w:val="333333"/>
          <w:sz w:val="26"/>
          <w:szCs w:val="26"/>
        </w:rPr>
      </w:pPr>
      <w:r w:rsidRPr="00652783">
        <w:rPr>
          <w:rFonts w:ascii="Times New Roman" w:hAnsi="Times New Roman" w:cs="Times New Roman"/>
          <w:b/>
          <w:color w:val="333333"/>
          <w:sz w:val="26"/>
          <w:szCs w:val="26"/>
        </w:rPr>
        <w:t>Gi</w:t>
      </w:r>
      <w:r w:rsidR="00687B30" w:rsidRPr="00652783">
        <w:rPr>
          <w:rFonts w:ascii="Times New Roman" w:hAnsi="Times New Roman" w:cs="Times New Roman"/>
          <w:b/>
          <w:color w:val="333333"/>
          <w:sz w:val="26"/>
          <w:szCs w:val="26"/>
        </w:rPr>
        <w:t>ảm 20% khi tân sinh viên đóng học phí toàn khó</w:t>
      </w:r>
      <w:r w:rsidR="00B31A39">
        <w:rPr>
          <w:rFonts w:ascii="Times New Roman" w:hAnsi="Times New Roman" w:cs="Times New Roman"/>
          <w:b/>
          <w:color w:val="333333"/>
          <w:sz w:val="26"/>
          <w:szCs w:val="26"/>
        </w:rPr>
        <w:t>a (do doanh nghiệp hỗ trợ):</w:t>
      </w:r>
    </w:p>
    <w:p w14:paraId="07F8548B" w14:textId="2180E3F7" w:rsidR="00652783" w:rsidRPr="00652783" w:rsidRDefault="002C1666" w:rsidP="00652783">
      <w:pPr>
        <w:spacing w:after="100" w:afterAutospacing="1" w:line="360" w:lineRule="auto"/>
        <w:ind w:left="360"/>
        <w:jc w:val="both"/>
        <w:rPr>
          <w:b/>
          <w:color w:val="333333"/>
          <w:sz w:val="26"/>
          <w:szCs w:val="26"/>
        </w:rPr>
      </w:pPr>
      <w:r w:rsidRPr="00652783">
        <w:rPr>
          <w:color w:val="333333"/>
          <w:sz w:val="26"/>
          <w:szCs w:val="26"/>
        </w:rPr>
        <w:t xml:space="preserve">Nhằm đồng hành, hỗ trợ tân sinh viên, ngoài việc duy trì mức học phí </w:t>
      </w:r>
      <w:r w:rsidR="004C7FD8">
        <w:rPr>
          <w:color w:val="333333"/>
          <w:sz w:val="26"/>
          <w:szCs w:val="26"/>
        </w:rPr>
        <w:t>phù hợp</w:t>
      </w:r>
      <w:r w:rsidRPr="00652783">
        <w:rPr>
          <w:color w:val="333333"/>
          <w:sz w:val="26"/>
          <w:szCs w:val="26"/>
        </w:rPr>
        <w:t>,</w:t>
      </w:r>
      <w:r w:rsidR="00687B30" w:rsidRPr="00652783">
        <w:rPr>
          <w:color w:val="333333"/>
          <w:sz w:val="26"/>
          <w:szCs w:val="26"/>
        </w:rPr>
        <w:t xml:space="preserve"> trường Đại học Gia Định</w:t>
      </w:r>
      <w:r w:rsidRPr="00652783">
        <w:rPr>
          <w:color w:val="333333"/>
          <w:sz w:val="26"/>
          <w:szCs w:val="26"/>
        </w:rPr>
        <w:t xml:space="preserve"> còn </w:t>
      </w:r>
      <w:r w:rsidR="00652783">
        <w:rPr>
          <w:color w:val="333333"/>
          <w:sz w:val="26"/>
          <w:szCs w:val="26"/>
        </w:rPr>
        <w:t xml:space="preserve">có </w:t>
      </w:r>
      <w:r w:rsidRPr="00652783">
        <w:rPr>
          <w:color w:val="333333"/>
          <w:sz w:val="26"/>
          <w:szCs w:val="26"/>
        </w:rPr>
        <w:t xml:space="preserve">chính </w:t>
      </w:r>
      <w:r w:rsidR="00687B30" w:rsidRPr="00652783">
        <w:rPr>
          <w:color w:val="333333"/>
          <w:sz w:val="26"/>
          <w:szCs w:val="26"/>
        </w:rPr>
        <w:t>sách</w:t>
      </w:r>
      <w:r w:rsidR="00687B30" w:rsidRPr="00652783">
        <w:rPr>
          <w:color w:val="212529"/>
          <w:sz w:val="26"/>
          <w:szCs w:val="26"/>
          <w:shd w:val="clear" w:color="auto" w:fill="FFFFFF"/>
        </w:rPr>
        <w:t xml:space="preserve"> đóng học phí một lần cho nguyên năm, nhiều năm đối với sinh viên đại học chính quy năm học 2022 – 2023</w:t>
      </w:r>
      <w:r w:rsidR="00652783" w:rsidRPr="00652783">
        <w:rPr>
          <w:b/>
          <w:color w:val="333333"/>
          <w:sz w:val="26"/>
          <w:szCs w:val="26"/>
        </w:rPr>
        <w:t xml:space="preserve">. </w:t>
      </w:r>
    </w:p>
    <w:p w14:paraId="48C76A16" w14:textId="382A70A4" w:rsidR="00652783" w:rsidRPr="00652783" w:rsidRDefault="00687B30" w:rsidP="00652783">
      <w:pPr>
        <w:spacing w:after="100" w:afterAutospacing="1" w:line="360" w:lineRule="auto"/>
        <w:ind w:left="360"/>
        <w:jc w:val="both"/>
        <w:rPr>
          <w:b/>
          <w:color w:val="333333"/>
          <w:sz w:val="26"/>
          <w:szCs w:val="26"/>
        </w:rPr>
      </w:pPr>
      <w:r w:rsidRPr="00652783">
        <w:rPr>
          <w:rStyle w:val="Manh"/>
          <w:b w:val="0"/>
          <w:color w:val="212529"/>
          <w:sz w:val="26"/>
          <w:szCs w:val="26"/>
        </w:rPr>
        <w:t>Khi đóng học phí toàn khóa (3 năm, 8 học kỳ), tân sinh viên được giảm 20%</w:t>
      </w:r>
      <w:r w:rsidR="002655C8">
        <w:rPr>
          <w:rStyle w:val="Manh"/>
          <w:b w:val="0"/>
          <w:color w:val="212529"/>
          <w:sz w:val="26"/>
          <w:szCs w:val="26"/>
        </w:rPr>
        <w:t xml:space="preserve"> </w:t>
      </w:r>
      <w:r w:rsidRPr="00652783">
        <w:rPr>
          <w:rStyle w:val="Manh"/>
          <w:b w:val="0"/>
          <w:color w:val="212529"/>
          <w:sz w:val="26"/>
          <w:szCs w:val="26"/>
        </w:rPr>
        <w:t>học phí</w:t>
      </w:r>
      <w:r w:rsidR="002655C8">
        <w:rPr>
          <w:rStyle w:val="Manh"/>
          <w:b w:val="0"/>
          <w:color w:val="212529"/>
          <w:sz w:val="26"/>
          <w:szCs w:val="26"/>
        </w:rPr>
        <w:t xml:space="preserve"> toàn khóa</w:t>
      </w:r>
      <w:r w:rsidRPr="00652783">
        <w:rPr>
          <w:rStyle w:val="Manh"/>
          <w:b w:val="0"/>
          <w:color w:val="212529"/>
          <w:sz w:val="26"/>
          <w:szCs w:val="26"/>
        </w:rPr>
        <w:t>.</w:t>
      </w:r>
      <w:r w:rsidRPr="00652783">
        <w:rPr>
          <w:rStyle w:val="apple-converted-space"/>
          <w:b/>
          <w:bCs/>
          <w:color w:val="212529"/>
          <w:sz w:val="26"/>
          <w:szCs w:val="26"/>
        </w:rPr>
        <w:t> </w:t>
      </w:r>
      <w:r w:rsidRPr="00652783">
        <w:rPr>
          <w:color w:val="212529"/>
          <w:sz w:val="26"/>
          <w:szCs w:val="26"/>
          <w:shd w:val="clear" w:color="auto" w:fill="FFFFFF"/>
        </w:rPr>
        <w:t>Nghĩa là học phí 8 học kỳ của</w:t>
      </w:r>
      <w:r w:rsidR="00652783">
        <w:rPr>
          <w:color w:val="212529"/>
          <w:sz w:val="26"/>
          <w:szCs w:val="26"/>
          <w:shd w:val="clear" w:color="auto" w:fill="FFFFFF"/>
        </w:rPr>
        <w:t xml:space="preserve"> </w:t>
      </w:r>
      <w:r w:rsidRPr="00652783">
        <w:rPr>
          <w:color w:val="212529"/>
          <w:sz w:val="26"/>
          <w:szCs w:val="26"/>
          <w:shd w:val="clear" w:color="auto" w:fill="FFFFFF"/>
        </w:rPr>
        <w:t>sinh viên năm học 2022-2023</w:t>
      </w:r>
      <w:r w:rsidR="00652783">
        <w:rPr>
          <w:color w:val="212529"/>
          <w:sz w:val="26"/>
          <w:szCs w:val="26"/>
          <w:shd w:val="clear" w:color="auto" w:fill="FFFFFF"/>
        </w:rPr>
        <w:t xml:space="preserve"> </w:t>
      </w:r>
      <w:r w:rsidRPr="00652783">
        <w:rPr>
          <w:color w:val="212529"/>
          <w:sz w:val="26"/>
          <w:szCs w:val="26"/>
          <w:shd w:val="clear" w:color="auto" w:fill="FFFFFF"/>
        </w:rPr>
        <w:t>là 100 triệu (đối với các ngành học có học phí 12,5 triệu/kỳ)</w:t>
      </w:r>
      <w:r w:rsidR="00652783">
        <w:rPr>
          <w:color w:val="212529"/>
          <w:sz w:val="26"/>
          <w:szCs w:val="26"/>
          <w:shd w:val="clear" w:color="auto" w:fill="FFFFFF"/>
        </w:rPr>
        <w:t>, k</w:t>
      </w:r>
      <w:r w:rsidRPr="00652783">
        <w:rPr>
          <w:color w:val="212529"/>
          <w:sz w:val="26"/>
          <w:szCs w:val="26"/>
          <w:shd w:val="clear" w:color="auto" w:fill="FFFFFF"/>
        </w:rPr>
        <w:t>hi đóng học phí toàn khóa học, sinh viên được giảm 20 triệu - hơn học phí của 1 kỳ học.</w:t>
      </w:r>
      <w:r w:rsidR="00652783">
        <w:rPr>
          <w:color w:val="212529"/>
          <w:sz w:val="26"/>
          <w:szCs w:val="26"/>
          <w:shd w:val="clear" w:color="auto" w:fill="FFFFFF"/>
        </w:rPr>
        <w:t xml:space="preserve"> V</w:t>
      </w:r>
      <w:r w:rsidRPr="00652783">
        <w:rPr>
          <w:color w:val="212529"/>
          <w:sz w:val="26"/>
          <w:szCs w:val="26"/>
          <w:shd w:val="clear" w:color="auto" w:fill="FFFFFF"/>
        </w:rPr>
        <w:t>ới cách đóng học phí này, sinh viên chỉ còn đóng 80 triệu/toàn khóa học.</w:t>
      </w:r>
    </w:p>
    <w:p w14:paraId="3D62D369" w14:textId="77777777" w:rsidR="008E6970" w:rsidRDefault="002C1666" w:rsidP="00652783">
      <w:pPr>
        <w:spacing w:after="100" w:afterAutospacing="1" w:line="360" w:lineRule="auto"/>
        <w:ind w:left="360"/>
        <w:jc w:val="both"/>
        <w:rPr>
          <w:color w:val="333333"/>
          <w:sz w:val="26"/>
          <w:szCs w:val="26"/>
        </w:rPr>
      </w:pPr>
      <w:r w:rsidRPr="00652783">
        <w:rPr>
          <w:color w:val="333333"/>
          <w:sz w:val="26"/>
          <w:szCs w:val="26"/>
        </w:rPr>
        <w:t xml:space="preserve">Bên cạnh đó, khi </w:t>
      </w:r>
      <w:r w:rsidR="00FC1329">
        <w:rPr>
          <w:color w:val="333333"/>
          <w:sz w:val="26"/>
          <w:szCs w:val="26"/>
        </w:rPr>
        <w:t xml:space="preserve">tân </w:t>
      </w:r>
      <w:r w:rsidRPr="00652783">
        <w:rPr>
          <w:color w:val="333333"/>
          <w:sz w:val="26"/>
          <w:szCs w:val="26"/>
        </w:rPr>
        <w:t xml:space="preserve">sinh viên đóng học phí 1 năm được giảm 10% học phí 1 năm, khi đóng học phí 2 năm được giảm 12% học phí 2 năm. </w:t>
      </w:r>
    </w:p>
    <w:p w14:paraId="0D4F5A94" w14:textId="7001C53D" w:rsidR="00652783" w:rsidRPr="00652783" w:rsidRDefault="008E6970" w:rsidP="00652783">
      <w:pPr>
        <w:spacing w:after="100" w:afterAutospacing="1" w:line="360" w:lineRule="auto"/>
        <w:ind w:left="360"/>
        <w:jc w:val="both"/>
        <w:rPr>
          <w:color w:val="333333"/>
          <w:sz w:val="26"/>
          <w:szCs w:val="26"/>
        </w:rPr>
      </w:pPr>
      <w:r w:rsidRPr="008E6970">
        <w:rPr>
          <w:color w:val="333333"/>
          <w:sz w:val="26"/>
          <w:szCs w:val="26"/>
        </w:rPr>
        <w:t xml:space="preserve">Chính sách này áp dụng đối với tân sinh viên năm học 2022-2023 khi đóng học phí trước ngày 31.10.2022.  </w:t>
      </w:r>
    </w:p>
    <w:p w14:paraId="6FC80D9C" w14:textId="77777777" w:rsidR="00652783" w:rsidRPr="00652783" w:rsidRDefault="00687B30" w:rsidP="00652783">
      <w:pPr>
        <w:spacing w:after="100" w:afterAutospacing="1" w:line="360" w:lineRule="auto"/>
        <w:ind w:left="360"/>
        <w:jc w:val="both"/>
        <w:rPr>
          <w:b/>
          <w:color w:val="333333"/>
          <w:sz w:val="26"/>
          <w:szCs w:val="26"/>
        </w:rPr>
      </w:pPr>
      <w:r w:rsidRPr="00652783">
        <w:rPr>
          <w:color w:val="212529"/>
          <w:sz w:val="26"/>
          <w:szCs w:val="26"/>
        </w:rPr>
        <w:lastRenderedPageBreak/>
        <w:t>Để được hưởng chính sách trên, sinh viên cần đáp ứng các điều kiện, điều khoản sau: </w:t>
      </w:r>
    </w:p>
    <w:p w14:paraId="2BCE5513" w14:textId="09C667C7" w:rsidR="00652783" w:rsidRPr="00FC1329" w:rsidRDefault="00687B30" w:rsidP="00FC1329">
      <w:pPr>
        <w:pStyle w:val="oancuaDanhsach"/>
        <w:numPr>
          <w:ilvl w:val="0"/>
          <w:numId w:val="11"/>
        </w:numPr>
        <w:spacing w:after="100" w:afterAutospacing="1" w:line="360" w:lineRule="auto"/>
        <w:jc w:val="both"/>
        <w:rPr>
          <w:rFonts w:ascii="Times New Roman" w:hAnsi="Times New Roman" w:cs="Times New Roman"/>
          <w:b/>
          <w:color w:val="333333"/>
          <w:sz w:val="26"/>
          <w:szCs w:val="26"/>
        </w:rPr>
      </w:pPr>
      <w:r w:rsidRPr="00FC1329">
        <w:rPr>
          <w:rFonts w:ascii="Times New Roman" w:hAnsi="Times New Roman" w:cs="Times New Roman"/>
          <w:color w:val="212529"/>
          <w:sz w:val="26"/>
          <w:szCs w:val="26"/>
        </w:rPr>
        <w:t>Không áp dụng đồng thời các chương trình ưu đãi khác gồm chương trình học bổng tuyển sinh, chương trình hỗ trợ lãi suất 0%</w:t>
      </w:r>
      <w:r w:rsidR="00FC1329" w:rsidRPr="00FC1329">
        <w:rPr>
          <w:rFonts w:ascii="Times New Roman" w:hAnsi="Times New Roman" w:cs="Times New Roman"/>
          <w:color w:val="212529"/>
          <w:sz w:val="26"/>
          <w:szCs w:val="26"/>
        </w:rPr>
        <w:t xml:space="preserve">. </w:t>
      </w:r>
    </w:p>
    <w:p w14:paraId="749072D5" w14:textId="77777777" w:rsidR="00652783" w:rsidRPr="00FC1329" w:rsidRDefault="00687B30" w:rsidP="00FC1329">
      <w:pPr>
        <w:pStyle w:val="oancuaDanhsach"/>
        <w:numPr>
          <w:ilvl w:val="0"/>
          <w:numId w:val="11"/>
        </w:numPr>
        <w:spacing w:after="100" w:afterAutospacing="1" w:line="360" w:lineRule="auto"/>
        <w:jc w:val="both"/>
        <w:rPr>
          <w:rFonts w:ascii="Times New Roman" w:hAnsi="Times New Roman" w:cs="Times New Roman"/>
          <w:b/>
          <w:color w:val="333333"/>
          <w:sz w:val="26"/>
          <w:szCs w:val="26"/>
        </w:rPr>
      </w:pPr>
      <w:r w:rsidRPr="00FC1329">
        <w:rPr>
          <w:rFonts w:ascii="Times New Roman" w:hAnsi="Times New Roman" w:cs="Times New Roman"/>
          <w:color w:val="212529"/>
          <w:sz w:val="26"/>
          <w:szCs w:val="26"/>
        </w:rPr>
        <w:t>Sinh viên không phải đóng thêm phần chênh lệch học phí môn học theo tín chỉ đăng ký học phần. </w:t>
      </w:r>
    </w:p>
    <w:p w14:paraId="11591281" w14:textId="79768CEE" w:rsidR="00652783" w:rsidRPr="00AE592A" w:rsidRDefault="00687B30" w:rsidP="00AE592A">
      <w:pPr>
        <w:pStyle w:val="oancuaDanhsach"/>
        <w:numPr>
          <w:ilvl w:val="0"/>
          <w:numId w:val="11"/>
        </w:numPr>
        <w:spacing w:after="100" w:afterAutospacing="1" w:line="360" w:lineRule="auto"/>
        <w:jc w:val="both"/>
        <w:rPr>
          <w:rFonts w:ascii="Times New Roman" w:hAnsi="Times New Roman" w:cs="Times New Roman"/>
          <w:color w:val="212529"/>
          <w:sz w:val="26"/>
          <w:szCs w:val="26"/>
        </w:rPr>
      </w:pPr>
      <w:r w:rsidRPr="00FC1329">
        <w:rPr>
          <w:rFonts w:ascii="Times New Roman" w:hAnsi="Times New Roman" w:cs="Times New Roman"/>
          <w:color w:val="212529"/>
          <w:sz w:val="26"/>
          <w:szCs w:val="26"/>
        </w:rPr>
        <w:t>Nếu sinh viên chuyển sang ngành có học phí thấp hơn sẽ không được hoàn tiền chênh lệch, khi chuyển đến ngành có học phí cao hơn thì sẽ đóng bổ sung phần chênh lệch ở các học kỳ còn lại.</w:t>
      </w:r>
    </w:p>
    <w:p w14:paraId="0A3593E4" w14:textId="31B32A0E" w:rsidR="00AE592A" w:rsidRDefault="002655C8" w:rsidP="00A92FC1">
      <w:pPr>
        <w:spacing w:after="100" w:afterAutospacing="1" w:line="360" w:lineRule="auto"/>
        <w:ind w:left="360"/>
        <w:jc w:val="both"/>
        <w:rPr>
          <w:color w:val="333333"/>
          <w:sz w:val="26"/>
          <w:szCs w:val="26"/>
        </w:rPr>
      </w:pPr>
      <w:r>
        <w:rPr>
          <w:color w:val="333333"/>
          <w:sz w:val="26"/>
          <w:szCs w:val="26"/>
        </w:rPr>
        <w:t>Với</w:t>
      </w:r>
      <w:r w:rsidR="002C1666" w:rsidRPr="00652783">
        <w:rPr>
          <w:color w:val="333333"/>
          <w:sz w:val="26"/>
          <w:szCs w:val="26"/>
        </w:rPr>
        <w:t xml:space="preserve"> triết l</w:t>
      </w:r>
      <w:r>
        <w:rPr>
          <w:color w:val="333333"/>
          <w:sz w:val="26"/>
          <w:szCs w:val="26"/>
        </w:rPr>
        <w:t>ý</w:t>
      </w:r>
      <w:r w:rsidR="002C1666" w:rsidRPr="00652783">
        <w:rPr>
          <w:color w:val="333333"/>
          <w:sz w:val="26"/>
          <w:szCs w:val="26"/>
        </w:rPr>
        <w:t xml:space="preserve"> giáo dục “Chọn lọc - Ứng dụng – Đại chúng”, Đại học Gia Định mong muốn mang giấc mơ đại học đến với tất cả mọi người thông qua chương trình đào tạo chất lượng với đội ngũ giảng viên uy tín cùng một mức học phí phù hợp</w:t>
      </w:r>
      <w:r w:rsidR="00FC1329">
        <w:rPr>
          <w:color w:val="333333"/>
          <w:sz w:val="26"/>
          <w:szCs w:val="26"/>
        </w:rPr>
        <w:t>.</w:t>
      </w:r>
    </w:p>
    <w:p w14:paraId="4161341A" w14:textId="629BD00C" w:rsidR="002655C8" w:rsidRDefault="002655C8" w:rsidP="002655C8">
      <w:pPr>
        <w:pStyle w:val="oancuaDanhsach"/>
        <w:numPr>
          <w:ilvl w:val="0"/>
          <w:numId w:val="7"/>
        </w:numPr>
        <w:spacing w:after="100" w:afterAutospacing="1" w:line="360" w:lineRule="auto"/>
        <w:jc w:val="both"/>
        <w:rPr>
          <w:rFonts w:ascii="Times New Roman" w:hAnsi="Times New Roman" w:cs="Times New Roman"/>
          <w:b/>
          <w:color w:val="333333"/>
          <w:sz w:val="26"/>
          <w:szCs w:val="26"/>
        </w:rPr>
      </w:pPr>
      <w:r w:rsidRPr="009B2B76">
        <w:rPr>
          <w:rFonts w:ascii="Times New Roman" w:hAnsi="Times New Roman" w:cs="Times New Roman"/>
          <w:b/>
          <w:color w:val="333333"/>
          <w:sz w:val="26"/>
          <w:szCs w:val="26"/>
        </w:rPr>
        <w:t>Công tác chuẩn bị đón Tân sinh viên, Phụ huynh làm thủ tục nhập học:</w:t>
      </w:r>
    </w:p>
    <w:p w14:paraId="4BAC375A" w14:textId="058B7B79" w:rsidR="004C7FD8" w:rsidRPr="004C7FD8" w:rsidRDefault="004C7FD8" w:rsidP="004C7FD8">
      <w:pPr>
        <w:spacing w:after="100" w:afterAutospacing="1" w:line="360" w:lineRule="auto"/>
        <w:ind w:left="360"/>
        <w:jc w:val="both"/>
        <w:rPr>
          <w:color w:val="333333"/>
          <w:sz w:val="26"/>
          <w:szCs w:val="26"/>
        </w:rPr>
      </w:pPr>
      <w:r w:rsidRPr="004C7FD8">
        <w:rPr>
          <w:color w:val="333333"/>
          <w:sz w:val="26"/>
          <w:szCs w:val="26"/>
        </w:rPr>
        <w:t xml:space="preserve">Thời gian làm thủ tục nhập học: Từ 19.09 đến 23.09.2022 tại Trường Đại học Gia Định, cơ sở Hoàng Văn Thụ (185-187 Hoàng Văn Thụ, P.8, Q.Phú Nhuận, TP HCM). </w:t>
      </w:r>
    </w:p>
    <w:p w14:paraId="37380CC2" w14:textId="22447A61" w:rsidR="002655C8" w:rsidRDefault="002655C8" w:rsidP="002655C8">
      <w:pPr>
        <w:spacing w:after="100" w:afterAutospacing="1" w:line="360" w:lineRule="auto"/>
        <w:ind w:left="360"/>
        <w:jc w:val="both"/>
        <w:rPr>
          <w:color w:val="333333"/>
          <w:sz w:val="26"/>
          <w:szCs w:val="26"/>
        </w:rPr>
      </w:pPr>
      <w:r w:rsidRPr="002655C8">
        <w:rPr>
          <w:color w:val="333333"/>
          <w:sz w:val="26"/>
          <w:szCs w:val="26"/>
        </w:rPr>
        <w:t>Nhà trường tạo mọi điều kiện cho thí sinh ở xa</w:t>
      </w:r>
      <w:r w:rsidR="004C7FD8">
        <w:rPr>
          <w:color w:val="333333"/>
          <w:sz w:val="26"/>
          <w:szCs w:val="26"/>
        </w:rPr>
        <w:t xml:space="preserve">, </w:t>
      </w:r>
      <w:r w:rsidRPr="002655C8">
        <w:rPr>
          <w:color w:val="333333"/>
          <w:sz w:val="26"/>
          <w:szCs w:val="26"/>
        </w:rPr>
        <w:t xml:space="preserve">bố trí cán bộ trực ngoài giờ hành chính để giúp các em làm thủ tục nhập học thuận lợi, an toàn. </w:t>
      </w:r>
    </w:p>
    <w:p w14:paraId="168E1A85" w14:textId="44F73F94" w:rsidR="002655C8" w:rsidRPr="009B2B76" w:rsidRDefault="002655C8" w:rsidP="009B2B76">
      <w:pPr>
        <w:spacing w:after="100" w:afterAutospacing="1" w:line="360" w:lineRule="auto"/>
        <w:ind w:left="360"/>
        <w:jc w:val="both"/>
        <w:rPr>
          <w:color w:val="333333"/>
          <w:sz w:val="26"/>
          <w:szCs w:val="26"/>
        </w:rPr>
      </w:pPr>
      <w:r>
        <w:rPr>
          <w:color w:val="333333"/>
          <w:sz w:val="26"/>
          <w:szCs w:val="26"/>
        </w:rPr>
        <w:t xml:space="preserve">Về ký túc xá, nhà trọ: hiện nay, trường đã liên hệ với </w:t>
      </w:r>
      <w:r w:rsidR="004C7FD8">
        <w:rPr>
          <w:color w:val="333333"/>
          <w:sz w:val="26"/>
          <w:szCs w:val="26"/>
        </w:rPr>
        <w:t xml:space="preserve">hơn </w:t>
      </w:r>
      <w:r>
        <w:rPr>
          <w:color w:val="333333"/>
          <w:sz w:val="26"/>
          <w:szCs w:val="26"/>
        </w:rPr>
        <w:t>1200 địa chỉ nhà trọ</w:t>
      </w:r>
      <w:r w:rsidR="004C7FD8">
        <w:rPr>
          <w:color w:val="333333"/>
          <w:sz w:val="26"/>
          <w:szCs w:val="26"/>
        </w:rPr>
        <w:t>, khu dân cư</w:t>
      </w:r>
      <w:r>
        <w:rPr>
          <w:color w:val="333333"/>
          <w:sz w:val="26"/>
          <w:szCs w:val="26"/>
        </w:rPr>
        <w:t xml:space="preserve"> để đáp ứng cơ bản nhu cầu về nhà trọ cho các bạn sinh viên ở tỉnh xa. </w:t>
      </w:r>
    </w:p>
    <w:p w14:paraId="7EBC51ED" w14:textId="5C4EFAF0" w:rsidR="00904B3D" w:rsidRPr="004C7FD8" w:rsidRDefault="009E0DF9" w:rsidP="00652783">
      <w:pPr>
        <w:spacing w:line="360" w:lineRule="auto"/>
        <w:jc w:val="both"/>
        <w:rPr>
          <w:b/>
          <w:bCs/>
          <w:i/>
          <w:iCs/>
          <w:color w:val="333333"/>
          <w:u w:val="single"/>
        </w:rPr>
      </w:pPr>
      <w:r w:rsidRPr="00C5083F">
        <w:rPr>
          <w:b/>
          <w:bCs/>
          <w:i/>
          <w:iCs/>
          <w:color w:val="333333"/>
          <w:u w:val="single"/>
        </w:rPr>
        <w:t>Mọi chi tiết xin vui lòng liên hệ:</w:t>
      </w:r>
    </w:p>
    <w:p w14:paraId="24CE4D31" w14:textId="1389CBED" w:rsidR="00904B3D" w:rsidRPr="00FC1329" w:rsidRDefault="00687B30" w:rsidP="00652783">
      <w:pPr>
        <w:pStyle w:val="oancuaDanhsach"/>
        <w:numPr>
          <w:ilvl w:val="1"/>
          <w:numId w:val="9"/>
        </w:numPr>
        <w:spacing w:after="100" w:afterAutospacing="1" w:line="360" w:lineRule="auto"/>
        <w:jc w:val="both"/>
        <w:rPr>
          <w:rFonts w:ascii="Times New Roman" w:hAnsi="Times New Roman" w:cs="Times New Roman"/>
          <w:b/>
          <w:bCs/>
          <w:i/>
          <w:iCs/>
          <w:color w:val="333333"/>
        </w:rPr>
      </w:pPr>
      <w:r w:rsidRPr="00FC1329">
        <w:rPr>
          <w:rFonts w:ascii="Times New Roman" w:hAnsi="Times New Roman" w:cs="Times New Roman"/>
          <w:b/>
          <w:bCs/>
          <w:i/>
          <w:iCs/>
          <w:color w:val="333333"/>
        </w:rPr>
        <w:t xml:space="preserve">ThS LS Trịnh Hữu Chung </w:t>
      </w:r>
    </w:p>
    <w:p w14:paraId="2860F11B" w14:textId="646CCF18" w:rsidR="00687B30" w:rsidRPr="00FC1329" w:rsidRDefault="00687B30" w:rsidP="00652783">
      <w:pPr>
        <w:pStyle w:val="oancuaDanhsach"/>
        <w:spacing w:after="100" w:afterAutospacing="1" w:line="360" w:lineRule="auto"/>
        <w:ind w:left="1440"/>
        <w:jc w:val="both"/>
        <w:rPr>
          <w:rFonts w:ascii="Times New Roman" w:hAnsi="Times New Roman" w:cs="Times New Roman"/>
          <w:bCs/>
          <w:i/>
          <w:iCs/>
          <w:color w:val="333333"/>
        </w:rPr>
      </w:pPr>
      <w:r w:rsidRPr="00FC1329">
        <w:rPr>
          <w:rFonts w:ascii="Times New Roman" w:hAnsi="Times New Roman" w:cs="Times New Roman"/>
          <w:bCs/>
          <w:i/>
          <w:iCs/>
          <w:color w:val="333333"/>
        </w:rPr>
        <w:t xml:space="preserve">Phó Hiệu trưởng Trường Đại học Gia Định </w:t>
      </w:r>
    </w:p>
    <w:p w14:paraId="17A08187" w14:textId="3D5066D5" w:rsidR="00AC73FB" w:rsidRPr="00FC1329" w:rsidRDefault="00687B30" w:rsidP="00652783">
      <w:pPr>
        <w:pStyle w:val="oancuaDanhsach"/>
        <w:spacing w:after="100" w:afterAutospacing="1" w:line="360" w:lineRule="auto"/>
        <w:ind w:left="1440"/>
        <w:jc w:val="both"/>
        <w:rPr>
          <w:rFonts w:ascii="Times New Roman" w:hAnsi="Times New Roman" w:cs="Times New Roman"/>
          <w:bCs/>
          <w:i/>
          <w:iCs/>
          <w:color w:val="333333"/>
        </w:rPr>
      </w:pPr>
      <w:r w:rsidRPr="00FC1329">
        <w:rPr>
          <w:rFonts w:ascii="Times New Roman" w:hAnsi="Times New Roman" w:cs="Times New Roman"/>
          <w:bCs/>
          <w:i/>
          <w:iCs/>
          <w:color w:val="333333"/>
        </w:rPr>
        <w:t>T: 0903 676 698</w:t>
      </w:r>
    </w:p>
    <w:p w14:paraId="0511C62C" w14:textId="243FCFD3" w:rsidR="00687B30" w:rsidRPr="00FC1329" w:rsidRDefault="00687B30" w:rsidP="00652783">
      <w:pPr>
        <w:pStyle w:val="oancuaDanhsach"/>
        <w:spacing w:after="100" w:afterAutospacing="1" w:line="360" w:lineRule="auto"/>
        <w:ind w:left="1440"/>
        <w:jc w:val="both"/>
        <w:rPr>
          <w:rFonts w:ascii="Times New Roman" w:hAnsi="Times New Roman" w:cs="Times New Roman"/>
          <w:bCs/>
          <w:i/>
          <w:iCs/>
          <w:color w:val="333333"/>
        </w:rPr>
      </w:pPr>
      <w:r w:rsidRPr="00FC1329">
        <w:rPr>
          <w:rFonts w:ascii="Times New Roman" w:hAnsi="Times New Roman" w:cs="Times New Roman"/>
          <w:bCs/>
          <w:i/>
          <w:iCs/>
          <w:color w:val="333333"/>
        </w:rPr>
        <w:t xml:space="preserve">E: </w:t>
      </w:r>
      <w:hyperlink r:id="rId7" w:history="1">
        <w:r w:rsidRPr="00FC1329">
          <w:rPr>
            <w:rStyle w:val="Siuktni"/>
            <w:rFonts w:ascii="Times New Roman" w:hAnsi="Times New Roman" w:cs="Times New Roman"/>
            <w:bCs/>
            <w:i/>
            <w:iCs/>
          </w:rPr>
          <w:t>chungth@giadinh.edu.vn</w:t>
        </w:r>
      </w:hyperlink>
      <w:r w:rsidRPr="00FC1329">
        <w:rPr>
          <w:rFonts w:ascii="Times New Roman" w:hAnsi="Times New Roman" w:cs="Times New Roman"/>
          <w:bCs/>
          <w:i/>
          <w:iCs/>
          <w:color w:val="333333"/>
        </w:rPr>
        <w:t xml:space="preserve"> </w:t>
      </w:r>
    </w:p>
    <w:p w14:paraId="3F14A918" w14:textId="3508EC7B" w:rsidR="00687B30" w:rsidRPr="00FC1329" w:rsidRDefault="00687B30" w:rsidP="00652783">
      <w:pPr>
        <w:pStyle w:val="oancuaDanhsach"/>
        <w:numPr>
          <w:ilvl w:val="1"/>
          <w:numId w:val="9"/>
        </w:numPr>
        <w:spacing w:after="100" w:afterAutospacing="1" w:line="360" w:lineRule="auto"/>
        <w:jc w:val="both"/>
        <w:rPr>
          <w:rFonts w:ascii="Times New Roman" w:hAnsi="Times New Roman" w:cs="Times New Roman"/>
          <w:b/>
          <w:bCs/>
          <w:i/>
          <w:iCs/>
          <w:color w:val="333333"/>
        </w:rPr>
      </w:pPr>
      <w:r w:rsidRPr="00FC1329">
        <w:rPr>
          <w:rFonts w:ascii="Times New Roman" w:hAnsi="Times New Roman" w:cs="Times New Roman"/>
          <w:b/>
          <w:bCs/>
          <w:i/>
          <w:iCs/>
          <w:color w:val="333333"/>
        </w:rPr>
        <w:t>TS Mai Đức Toàn</w:t>
      </w:r>
    </w:p>
    <w:p w14:paraId="3264EA73" w14:textId="4B16D5BB" w:rsidR="00687B30" w:rsidRPr="00FC1329" w:rsidRDefault="00687B30" w:rsidP="00652783">
      <w:pPr>
        <w:pStyle w:val="oancuaDanhsach"/>
        <w:spacing w:after="100" w:afterAutospacing="1" w:line="360" w:lineRule="auto"/>
        <w:ind w:left="1440"/>
        <w:jc w:val="both"/>
        <w:rPr>
          <w:rFonts w:ascii="Times New Roman" w:hAnsi="Times New Roman" w:cs="Times New Roman"/>
          <w:bCs/>
          <w:i/>
          <w:iCs/>
          <w:color w:val="333333"/>
        </w:rPr>
      </w:pPr>
      <w:r w:rsidRPr="00FC1329">
        <w:rPr>
          <w:rFonts w:ascii="Times New Roman" w:hAnsi="Times New Roman" w:cs="Times New Roman"/>
          <w:bCs/>
          <w:i/>
          <w:iCs/>
          <w:color w:val="333333"/>
        </w:rPr>
        <w:t xml:space="preserve">Giám đốc Trung tâm Tuyển sinh Truyền thông Trường Đại học Gia Định </w:t>
      </w:r>
    </w:p>
    <w:p w14:paraId="4612487D" w14:textId="4D5AF4D5" w:rsidR="00687B30" w:rsidRPr="00FC1329" w:rsidRDefault="00687B30" w:rsidP="00652783">
      <w:pPr>
        <w:pStyle w:val="oancuaDanhsach"/>
        <w:spacing w:after="100" w:afterAutospacing="1" w:line="360" w:lineRule="auto"/>
        <w:ind w:left="1440"/>
        <w:jc w:val="both"/>
        <w:rPr>
          <w:rFonts w:ascii="Times New Roman" w:hAnsi="Times New Roman" w:cs="Times New Roman"/>
          <w:bCs/>
          <w:i/>
          <w:iCs/>
          <w:color w:val="333333"/>
        </w:rPr>
      </w:pPr>
      <w:r w:rsidRPr="00FC1329">
        <w:rPr>
          <w:rFonts w:ascii="Times New Roman" w:hAnsi="Times New Roman" w:cs="Times New Roman"/>
          <w:bCs/>
          <w:i/>
          <w:iCs/>
          <w:color w:val="333333"/>
        </w:rPr>
        <w:lastRenderedPageBreak/>
        <w:t>T: 0961 380 099</w:t>
      </w:r>
    </w:p>
    <w:p w14:paraId="3B8C825A" w14:textId="3E23F41B" w:rsidR="00FD199D" w:rsidRPr="00BD0AFD" w:rsidRDefault="00687B30" w:rsidP="00BD0AFD">
      <w:pPr>
        <w:pStyle w:val="oancuaDanhsach"/>
        <w:spacing w:after="100" w:afterAutospacing="1" w:line="360" w:lineRule="auto"/>
        <w:ind w:left="1440"/>
        <w:jc w:val="both"/>
        <w:rPr>
          <w:rFonts w:ascii="Times New Roman" w:hAnsi="Times New Roman" w:cs="Times New Roman"/>
          <w:bCs/>
          <w:i/>
          <w:iCs/>
          <w:color w:val="333333"/>
        </w:rPr>
      </w:pPr>
      <w:r w:rsidRPr="00FC1329">
        <w:rPr>
          <w:rFonts w:ascii="Times New Roman" w:hAnsi="Times New Roman" w:cs="Times New Roman"/>
          <w:bCs/>
          <w:i/>
          <w:iCs/>
          <w:color w:val="333333"/>
        </w:rPr>
        <w:t>E: toanmd@giadinh.edu.vn</w:t>
      </w:r>
    </w:p>
    <w:sectPr w:rsidR="00FD199D" w:rsidRPr="00BD0AFD" w:rsidSect="0019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704"/>
    <w:multiLevelType w:val="multilevel"/>
    <w:tmpl w:val="821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D3F08"/>
    <w:multiLevelType w:val="multilevel"/>
    <w:tmpl w:val="961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10F2A"/>
    <w:multiLevelType w:val="multilevel"/>
    <w:tmpl w:val="7D5CC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85ACC"/>
    <w:multiLevelType w:val="hybridMultilevel"/>
    <w:tmpl w:val="1DEE8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A7805"/>
    <w:multiLevelType w:val="hybridMultilevel"/>
    <w:tmpl w:val="51186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507B4"/>
    <w:multiLevelType w:val="hybridMultilevel"/>
    <w:tmpl w:val="3F62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A6784"/>
    <w:multiLevelType w:val="hybridMultilevel"/>
    <w:tmpl w:val="9F18C442"/>
    <w:lvl w:ilvl="0" w:tplc="39501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13682"/>
    <w:multiLevelType w:val="multilevel"/>
    <w:tmpl w:val="CD7A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105702"/>
    <w:multiLevelType w:val="hybridMultilevel"/>
    <w:tmpl w:val="C4AA2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873254"/>
    <w:multiLevelType w:val="hybridMultilevel"/>
    <w:tmpl w:val="C868D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C51B2"/>
    <w:multiLevelType w:val="hybridMultilevel"/>
    <w:tmpl w:val="C418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438916">
    <w:abstractNumId w:val="7"/>
  </w:num>
  <w:num w:numId="2" w16cid:durableId="588778408">
    <w:abstractNumId w:val="9"/>
  </w:num>
  <w:num w:numId="3" w16cid:durableId="1024359505">
    <w:abstractNumId w:val="6"/>
  </w:num>
  <w:num w:numId="4" w16cid:durableId="1507011598">
    <w:abstractNumId w:val="3"/>
  </w:num>
  <w:num w:numId="5" w16cid:durableId="1707413609">
    <w:abstractNumId w:val="4"/>
  </w:num>
  <w:num w:numId="6" w16cid:durableId="1156923622">
    <w:abstractNumId w:val="8"/>
  </w:num>
  <w:num w:numId="7" w16cid:durableId="39670143">
    <w:abstractNumId w:val="5"/>
  </w:num>
  <w:num w:numId="8" w16cid:durableId="306280899">
    <w:abstractNumId w:val="1"/>
  </w:num>
  <w:num w:numId="9" w16cid:durableId="1693991689">
    <w:abstractNumId w:val="2"/>
  </w:num>
  <w:num w:numId="10" w16cid:durableId="1592472877">
    <w:abstractNumId w:val="0"/>
  </w:num>
  <w:num w:numId="11" w16cid:durableId="9650850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F9"/>
    <w:rsid w:val="000552D3"/>
    <w:rsid w:val="000A0679"/>
    <w:rsid w:val="000C5F54"/>
    <w:rsid w:val="000D6744"/>
    <w:rsid w:val="000E72DF"/>
    <w:rsid w:val="000F5326"/>
    <w:rsid w:val="0013305C"/>
    <w:rsid w:val="00135F4A"/>
    <w:rsid w:val="00196039"/>
    <w:rsid w:val="001C4379"/>
    <w:rsid w:val="001D653F"/>
    <w:rsid w:val="002655C8"/>
    <w:rsid w:val="002C01E9"/>
    <w:rsid w:val="002C1666"/>
    <w:rsid w:val="00302593"/>
    <w:rsid w:val="003541BB"/>
    <w:rsid w:val="003D7E7A"/>
    <w:rsid w:val="003E47FE"/>
    <w:rsid w:val="004247EB"/>
    <w:rsid w:val="004C7FD8"/>
    <w:rsid w:val="00507976"/>
    <w:rsid w:val="00520646"/>
    <w:rsid w:val="00544A18"/>
    <w:rsid w:val="005530FB"/>
    <w:rsid w:val="005B1616"/>
    <w:rsid w:val="00606CA6"/>
    <w:rsid w:val="00607F85"/>
    <w:rsid w:val="00652783"/>
    <w:rsid w:val="006618FE"/>
    <w:rsid w:val="00664360"/>
    <w:rsid w:val="00687B30"/>
    <w:rsid w:val="00755B36"/>
    <w:rsid w:val="007D0060"/>
    <w:rsid w:val="007D52C9"/>
    <w:rsid w:val="00827404"/>
    <w:rsid w:val="00837F02"/>
    <w:rsid w:val="00841895"/>
    <w:rsid w:val="00861957"/>
    <w:rsid w:val="008B7ED4"/>
    <w:rsid w:val="008E0C51"/>
    <w:rsid w:val="008E6970"/>
    <w:rsid w:val="00904B3D"/>
    <w:rsid w:val="00936FF8"/>
    <w:rsid w:val="009B2B76"/>
    <w:rsid w:val="009D47A5"/>
    <w:rsid w:val="009E0DF9"/>
    <w:rsid w:val="009F4A32"/>
    <w:rsid w:val="00A244BA"/>
    <w:rsid w:val="00A92FC1"/>
    <w:rsid w:val="00AB3CE9"/>
    <w:rsid w:val="00AC73FB"/>
    <w:rsid w:val="00AE1119"/>
    <w:rsid w:val="00AE592A"/>
    <w:rsid w:val="00B31A39"/>
    <w:rsid w:val="00B5031A"/>
    <w:rsid w:val="00B60592"/>
    <w:rsid w:val="00B72903"/>
    <w:rsid w:val="00BD0AFD"/>
    <w:rsid w:val="00C00101"/>
    <w:rsid w:val="00C14C02"/>
    <w:rsid w:val="00C5083F"/>
    <w:rsid w:val="00C572A2"/>
    <w:rsid w:val="00CA1F19"/>
    <w:rsid w:val="00D04C56"/>
    <w:rsid w:val="00DB2E6A"/>
    <w:rsid w:val="00E12BED"/>
    <w:rsid w:val="00EF6BE5"/>
    <w:rsid w:val="00F41275"/>
    <w:rsid w:val="00F46BFE"/>
    <w:rsid w:val="00FC1329"/>
    <w:rsid w:val="00FC4461"/>
    <w:rsid w:val="00FD19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C034"/>
  <w15:chartTrackingRefBased/>
  <w15:docId w15:val="{FBB7668D-E15B-4341-A493-CC52AF13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F6BE5"/>
    <w:rPr>
      <w:rFonts w:ascii="Times New Roman" w:eastAsia="Times New Roman" w:hAnsi="Times New Roman"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9E0DF9"/>
    <w:pPr>
      <w:spacing w:before="100" w:beforeAutospacing="1" w:after="100" w:afterAutospacing="1"/>
    </w:pPr>
  </w:style>
  <w:style w:type="character" w:customStyle="1" w:styleId="apple-converted-space">
    <w:name w:val="apple-converted-space"/>
    <w:basedOn w:val="Phngmcinhcuaoanvn"/>
    <w:rsid w:val="009E0DF9"/>
  </w:style>
  <w:style w:type="character" w:styleId="Siuktni">
    <w:name w:val="Hyperlink"/>
    <w:basedOn w:val="Phngmcinhcuaoanvn"/>
    <w:uiPriority w:val="99"/>
    <w:unhideWhenUsed/>
    <w:rsid w:val="009E0DF9"/>
    <w:rPr>
      <w:color w:val="0000FF"/>
      <w:u w:val="single"/>
    </w:rPr>
  </w:style>
  <w:style w:type="character" w:styleId="Nhnmanh">
    <w:name w:val="Emphasis"/>
    <w:basedOn w:val="Phngmcinhcuaoanvn"/>
    <w:uiPriority w:val="20"/>
    <w:qFormat/>
    <w:rsid w:val="009E0DF9"/>
    <w:rPr>
      <w:i/>
      <w:iCs/>
    </w:rPr>
  </w:style>
  <w:style w:type="character" w:styleId="Manh">
    <w:name w:val="Strong"/>
    <w:basedOn w:val="Phngmcinhcuaoanvn"/>
    <w:uiPriority w:val="22"/>
    <w:qFormat/>
    <w:rsid w:val="009E0DF9"/>
    <w:rPr>
      <w:b/>
      <w:bCs/>
    </w:rPr>
  </w:style>
  <w:style w:type="character" w:styleId="cpChagiiquyt">
    <w:name w:val="Unresolved Mention"/>
    <w:basedOn w:val="Phngmcinhcuaoanvn"/>
    <w:uiPriority w:val="99"/>
    <w:semiHidden/>
    <w:unhideWhenUsed/>
    <w:rsid w:val="00AE1119"/>
    <w:rPr>
      <w:color w:val="605E5C"/>
      <w:shd w:val="clear" w:color="auto" w:fill="E1DFDD"/>
    </w:rPr>
  </w:style>
  <w:style w:type="table" w:styleId="LiBang">
    <w:name w:val="Table Grid"/>
    <w:basedOn w:val="BangThngthng"/>
    <w:uiPriority w:val="39"/>
    <w:rsid w:val="00B6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B6059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442">
      <w:bodyDiv w:val="1"/>
      <w:marLeft w:val="0"/>
      <w:marRight w:val="0"/>
      <w:marTop w:val="0"/>
      <w:marBottom w:val="0"/>
      <w:divBdr>
        <w:top w:val="none" w:sz="0" w:space="0" w:color="auto"/>
        <w:left w:val="none" w:sz="0" w:space="0" w:color="auto"/>
        <w:bottom w:val="none" w:sz="0" w:space="0" w:color="auto"/>
        <w:right w:val="none" w:sz="0" w:space="0" w:color="auto"/>
      </w:divBdr>
    </w:div>
    <w:div w:id="206992939">
      <w:bodyDiv w:val="1"/>
      <w:marLeft w:val="0"/>
      <w:marRight w:val="0"/>
      <w:marTop w:val="0"/>
      <w:marBottom w:val="0"/>
      <w:divBdr>
        <w:top w:val="none" w:sz="0" w:space="0" w:color="auto"/>
        <w:left w:val="none" w:sz="0" w:space="0" w:color="auto"/>
        <w:bottom w:val="none" w:sz="0" w:space="0" w:color="auto"/>
        <w:right w:val="none" w:sz="0" w:space="0" w:color="auto"/>
      </w:divBdr>
      <w:divsChild>
        <w:div w:id="2104758507">
          <w:marLeft w:val="0"/>
          <w:marRight w:val="0"/>
          <w:marTop w:val="120"/>
          <w:marBottom w:val="0"/>
          <w:divBdr>
            <w:top w:val="none" w:sz="0" w:space="0" w:color="auto"/>
            <w:left w:val="none" w:sz="0" w:space="0" w:color="auto"/>
            <w:bottom w:val="none" w:sz="0" w:space="0" w:color="auto"/>
            <w:right w:val="none" w:sz="0" w:space="0" w:color="auto"/>
          </w:divBdr>
          <w:divsChild>
            <w:div w:id="321616771">
              <w:marLeft w:val="0"/>
              <w:marRight w:val="0"/>
              <w:marTop w:val="0"/>
              <w:marBottom w:val="0"/>
              <w:divBdr>
                <w:top w:val="none" w:sz="0" w:space="0" w:color="auto"/>
                <w:left w:val="none" w:sz="0" w:space="0" w:color="auto"/>
                <w:bottom w:val="none" w:sz="0" w:space="0" w:color="auto"/>
                <w:right w:val="none" w:sz="0" w:space="0" w:color="auto"/>
              </w:divBdr>
            </w:div>
          </w:divsChild>
        </w:div>
        <w:div w:id="1786148290">
          <w:marLeft w:val="0"/>
          <w:marRight w:val="0"/>
          <w:marTop w:val="120"/>
          <w:marBottom w:val="0"/>
          <w:divBdr>
            <w:top w:val="none" w:sz="0" w:space="0" w:color="auto"/>
            <w:left w:val="none" w:sz="0" w:space="0" w:color="auto"/>
            <w:bottom w:val="none" w:sz="0" w:space="0" w:color="auto"/>
            <w:right w:val="none" w:sz="0" w:space="0" w:color="auto"/>
          </w:divBdr>
          <w:divsChild>
            <w:div w:id="353725514">
              <w:marLeft w:val="0"/>
              <w:marRight w:val="0"/>
              <w:marTop w:val="0"/>
              <w:marBottom w:val="0"/>
              <w:divBdr>
                <w:top w:val="none" w:sz="0" w:space="0" w:color="auto"/>
                <w:left w:val="none" w:sz="0" w:space="0" w:color="auto"/>
                <w:bottom w:val="none" w:sz="0" w:space="0" w:color="auto"/>
                <w:right w:val="none" w:sz="0" w:space="0" w:color="auto"/>
              </w:divBdr>
            </w:div>
          </w:divsChild>
        </w:div>
        <w:div w:id="2059162400">
          <w:marLeft w:val="0"/>
          <w:marRight w:val="0"/>
          <w:marTop w:val="120"/>
          <w:marBottom w:val="0"/>
          <w:divBdr>
            <w:top w:val="none" w:sz="0" w:space="0" w:color="auto"/>
            <w:left w:val="none" w:sz="0" w:space="0" w:color="auto"/>
            <w:bottom w:val="none" w:sz="0" w:space="0" w:color="auto"/>
            <w:right w:val="none" w:sz="0" w:space="0" w:color="auto"/>
          </w:divBdr>
          <w:divsChild>
            <w:div w:id="10319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640">
      <w:bodyDiv w:val="1"/>
      <w:marLeft w:val="0"/>
      <w:marRight w:val="0"/>
      <w:marTop w:val="0"/>
      <w:marBottom w:val="0"/>
      <w:divBdr>
        <w:top w:val="none" w:sz="0" w:space="0" w:color="auto"/>
        <w:left w:val="none" w:sz="0" w:space="0" w:color="auto"/>
        <w:bottom w:val="none" w:sz="0" w:space="0" w:color="auto"/>
        <w:right w:val="none" w:sz="0" w:space="0" w:color="auto"/>
      </w:divBdr>
    </w:div>
    <w:div w:id="550044048">
      <w:bodyDiv w:val="1"/>
      <w:marLeft w:val="0"/>
      <w:marRight w:val="0"/>
      <w:marTop w:val="0"/>
      <w:marBottom w:val="0"/>
      <w:divBdr>
        <w:top w:val="none" w:sz="0" w:space="0" w:color="auto"/>
        <w:left w:val="none" w:sz="0" w:space="0" w:color="auto"/>
        <w:bottom w:val="none" w:sz="0" w:space="0" w:color="auto"/>
        <w:right w:val="none" w:sz="0" w:space="0" w:color="auto"/>
      </w:divBdr>
    </w:div>
    <w:div w:id="1034692598">
      <w:bodyDiv w:val="1"/>
      <w:marLeft w:val="0"/>
      <w:marRight w:val="0"/>
      <w:marTop w:val="0"/>
      <w:marBottom w:val="0"/>
      <w:divBdr>
        <w:top w:val="none" w:sz="0" w:space="0" w:color="auto"/>
        <w:left w:val="none" w:sz="0" w:space="0" w:color="auto"/>
        <w:bottom w:val="none" w:sz="0" w:space="0" w:color="auto"/>
        <w:right w:val="none" w:sz="0" w:space="0" w:color="auto"/>
      </w:divBdr>
    </w:div>
    <w:div w:id="1172528633">
      <w:bodyDiv w:val="1"/>
      <w:marLeft w:val="0"/>
      <w:marRight w:val="0"/>
      <w:marTop w:val="0"/>
      <w:marBottom w:val="0"/>
      <w:divBdr>
        <w:top w:val="none" w:sz="0" w:space="0" w:color="auto"/>
        <w:left w:val="none" w:sz="0" w:space="0" w:color="auto"/>
        <w:bottom w:val="none" w:sz="0" w:space="0" w:color="auto"/>
        <w:right w:val="none" w:sz="0" w:space="0" w:color="auto"/>
      </w:divBdr>
    </w:div>
    <w:div w:id="1299074287">
      <w:bodyDiv w:val="1"/>
      <w:marLeft w:val="0"/>
      <w:marRight w:val="0"/>
      <w:marTop w:val="0"/>
      <w:marBottom w:val="0"/>
      <w:divBdr>
        <w:top w:val="none" w:sz="0" w:space="0" w:color="auto"/>
        <w:left w:val="none" w:sz="0" w:space="0" w:color="auto"/>
        <w:bottom w:val="none" w:sz="0" w:space="0" w:color="auto"/>
        <w:right w:val="none" w:sz="0" w:space="0" w:color="auto"/>
      </w:divBdr>
    </w:div>
    <w:div w:id="1565338611">
      <w:bodyDiv w:val="1"/>
      <w:marLeft w:val="0"/>
      <w:marRight w:val="0"/>
      <w:marTop w:val="0"/>
      <w:marBottom w:val="0"/>
      <w:divBdr>
        <w:top w:val="none" w:sz="0" w:space="0" w:color="auto"/>
        <w:left w:val="none" w:sz="0" w:space="0" w:color="auto"/>
        <w:bottom w:val="none" w:sz="0" w:space="0" w:color="auto"/>
        <w:right w:val="none" w:sz="0" w:space="0" w:color="auto"/>
      </w:divBdr>
    </w:div>
    <w:div w:id="1566985598">
      <w:bodyDiv w:val="1"/>
      <w:marLeft w:val="0"/>
      <w:marRight w:val="0"/>
      <w:marTop w:val="0"/>
      <w:marBottom w:val="0"/>
      <w:divBdr>
        <w:top w:val="none" w:sz="0" w:space="0" w:color="auto"/>
        <w:left w:val="none" w:sz="0" w:space="0" w:color="auto"/>
        <w:bottom w:val="none" w:sz="0" w:space="0" w:color="auto"/>
        <w:right w:val="none" w:sz="0" w:space="0" w:color="auto"/>
      </w:divBdr>
    </w:div>
    <w:div w:id="1786461723">
      <w:bodyDiv w:val="1"/>
      <w:marLeft w:val="0"/>
      <w:marRight w:val="0"/>
      <w:marTop w:val="0"/>
      <w:marBottom w:val="0"/>
      <w:divBdr>
        <w:top w:val="none" w:sz="0" w:space="0" w:color="auto"/>
        <w:left w:val="none" w:sz="0" w:space="0" w:color="auto"/>
        <w:bottom w:val="none" w:sz="0" w:space="0" w:color="auto"/>
        <w:right w:val="none" w:sz="0" w:space="0" w:color="auto"/>
      </w:divBdr>
    </w:div>
    <w:div w:id="1897202758">
      <w:bodyDiv w:val="1"/>
      <w:marLeft w:val="0"/>
      <w:marRight w:val="0"/>
      <w:marTop w:val="0"/>
      <w:marBottom w:val="0"/>
      <w:divBdr>
        <w:top w:val="none" w:sz="0" w:space="0" w:color="auto"/>
        <w:left w:val="none" w:sz="0" w:space="0" w:color="auto"/>
        <w:bottom w:val="none" w:sz="0" w:space="0" w:color="auto"/>
        <w:right w:val="none" w:sz="0" w:space="0" w:color="auto"/>
      </w:divBdr>
    </w:div>
    <w:div w:id="1909997968">
      <w:bodyDiv w:val="1"/>
      <w:marLeft w:val="0"/>
      <w:marRight w:val="0"/>
      <w:marTop w:val="0"/>
      <w:marBottom w:val="0"/>
      <w:divBdr>
        <w:top w:val="none" w:sz="0" w:space="0" w:color="auto"/>
        <w:left w:val="none" w:sz="0" w:space="0" w:color="auto"/>
        <w:bottom w:val="none" w:sz="0" w:space="0" w:color="auto"/>
        <w:right w:val="none" w:sz="0" w:space="0" w:color="auto"/>
      </w:divBdr>
    </w:div>
    <w:div w:id="20226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ngth@giadinh.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Huong</cp:lastModifiedBy>
  <cp:revision>2</cp:revision>
  <dcterms:created xsi:type="dcterms:W3CDTF">2022-09-15T06:40:00Z</dcterms:created>
  <dcterms:modified xsi:type="dcterms:W3CDTF">2022-09-15T06:40:00Z</dcterms:modified>
</cp:coreProperties>
</file>